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AF2AB" w14:textId="6E13A52A" w:rsidR="003E0017" w:rsidRDefault="00DF1B0B" w:rsidP="00B905AA">
      <w:pPr>
        <w:pStyle w:val="BodyText"/>
        <w:ind w:left="1855"/>
        <w:rPr>
          <w:rFonts w:ascii="Times New Roman"/>
          <w:sz w:val="20"/>
        </w:rPr>
      </w:pPr>
      <w:r>
        <w:rPr>
          <w:rFonts w:ascii="Times New Roman"/>
          <w:sz w:val="20"/>
        </w:rPr>
        <w:t xml:space="preserve"> </w:t>
      </w:r>
      <w:r w:rsidR="00430BC7">
        <w:rPr>
          <w:noProof/>
        </w:rPr>
        <w:drawing>
          <wp:inline distT="0" distB="0" distL="0" distR="0" wp14:anchorId="07EEFA02" wp14:editId="74F7BDD4">
            <wp:extent cx="4183379" cy="7010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4183379" cy="701040"/>
                    </a:xfrm>
                    <a:prstGeom prst="rect">
                      <a:avLst/>
                    </a:prstGeom>
                  </pic:spPr>
                </pic:pic>
              </a:graphicData>
            </a:graphic>
          </wp:inline>
        </w:drawing>
      </w:r>
    </w:p>
    <w:p w14:paraId="24642B73" w14:textId="77777777" w:rsidR="008C10F3" w:rsidRDefault="008C10F3" w:rsidP="00B905AA">
      <w:pPr>
        <w:spacing w:before="62"/>
        <w:jc w:val="center"/>
        <w:rPr>
          <w:rFonts w:ascii="Book Antiqua"/>
          <w:b/>
          <w:color w:val="2E4652"/>
          <w:sz w:val="32"/>
        </w:rPr>
      </w:pPr>
    </w:p>
    <w:p w14:paraId="02F8CE73" w14:textId="0919F532" w:rsidR="003E0017" w:rsidRDefault="008C10F3" w:rsidP="00B905AA">
      <w:pPr>
        <w:spacing w:before="62"/>
        <w:jc w:val="center"/>
        <w:rPr>
          <w:rFonts w:ascii="Book Antiqua"/>
          <w:b/>
          <w:sz w:val="32"/>
        </w:rPr>
      </w:pPr>
      <w:r>
        <w:rPr>
          <w:rFonts w:ascii="Book Antiqua"/>
          <w:b/>
          <w:color w:val="2E4652"/>
          <w:sz w:val="32"/>
        </w:rPr>
        <w:t>Workforce Recruitment</w:t>
      </w:r>
      <w:r w:rsidR="00430BC7">
        <w:rPr>
          <w:rFonts w:ascii="Book Antiqua"/>
          <w:b/>
          <w:color w:val="2E4652"/>
          <w:sz w:val="32"/>
        </w:rPr>
        <w:t xml:space="preserve"> Program</w:t>
      </w:r>
      <w:r w:rsidR="00DF1B0B">
        <w:rPr>
          <w:rFonts w:ascii="Book Antiqua"/>
          <w:b/>
          <w:color w:val="2E4652"/>
          <w:sz w:val="32"/>
        </w:rPr>
        <w:t xml:space="preserve"> Application</w:t>
      </w:r>
    </w:p>
    <w:p w14:paraId="4654B023" w14:textId="77777777" w:rsidR="00761012" w:rsidRDefault="00761012" w:rsidP="00B905AA"/>
    <w:p w14:paraId="7F8F1F8E" w14:textId="02DCDD40" w:rsidR="003E0017" w:rsidRDefault="00A21F9D" w:rsidP="00B905AA">
      <w:pPr>
        <w:pStyle w:val="BodyText"/>
        <w:spacing w:before="4"/>
        <w:rPr>
          <w:sz w:val="11"/>
        </w:rPr>
      </w:pPr>
      <w:r>
        <w:rPr>
          <w:noProof/>
        </w:rPr>
        <mc:AlternateContent>
          <mc:Choice Requires="wps">
            <w:drawing>
              <wp:anchor distT="0" distB="0" distL="0" distR="0" simplePos="0" relativeHeight="251658240" behindDoc="0" locked="0" layoutInCell="1" allowOverlap="1" wp14:anchorId="0D40F836" wp14:editId="523C50FE">
                <wp:simplePos x="0" y="0"/>
                <wp:positionH relativeFrom="page">
                  <wp:posOffset>685800</wp:posOffset>
                </wp:positionH>
                <wp:positionV relativeFrom="paragraph">
                  <wp:posOffset>119380</wp:posOffset>
                </wp:positionV>
                <wp:extent cx="6382385" cy="0"/>
                <wp:effectExtent l="9525" t="13335" r="8890" b="15240"/>
                <wp:wrapTopAndBottom/>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2385" cy="0"/>
                        </a:xfrm>
                        <a:prstGeom prst="line">
                          <a:avLst/>
                        </a:prstGeom>
                        <a:noFill/>
                        <a:ln w="12700">
                          <a:solidFill>
                            <a:srgbClr val="97C5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EAA04" id="Line 3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4pt" to="556.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" strokecolor="#97c581" strokeweight="1pt">
                <w10:wrap type="topAndBottom" anchorx="page"/>
              </v:line>
            </w:pict>
          </mc:Fallback>
        </mc:AlternateContent>
      </w:r>
    </w:p>
    <w:p w14:paraId="30BA852B" w14:textId="77777777" w:rsidR="003E0017" w:rsidRDefault="003E0017" w:rsidP="00B905AA">
      <w:pPr>
        <w:pStyle w:val="BodyText"/>
        <w:spacing w:before="12"/>
        <w:rPr>
          <w:sz w:val="5"/>
        </w:rPr>
      </w:pPr>
    </w:p>
    <w:p w14:paraId="377FFDFD" w14:textId="77777777" w:rsidR="008C10F3" w:rsidRDefault="008C10F3" w:rsidP="00B905AA">
      <w:pPr>
        <w:pStyle w:val="BodyText"/>
        <w:spacing w:before="106" w:line="264" w:lineRule="exact"/>
        <w:ind w:right="53"/>
        <w:rPr>
          <w:color w:val="231F20"/>
        </w:rPr>
      </w:pPr>
    </w:p>
    <w:p w14:paraId="10B06925" w14:textId="25528003" w:rsidR="008C10F3" w:rsidRDefault="00DF1B0B" w:rsidP="00B905AA">
      <w:pPr>
        <w:rPr>
          <w:rFonts w:eastAsiaTheme="minorHAnsi"/>
        </w:rPr>
      </w:pPr>
      <w:r>
        <w:t>The Workforce Recruitment Program</w:t>
      </w:r>
      <w:r w:rsidR="008C10F3">
        <w:t xml:space="preserve"> will focus on workforce recruitment</w:t>
      </w:r>
      <w:r>
        <w:t xml:space="preserve"> of out-of-state employees to South Dakota. It will</w:t>
      </w:r>
      <w:r w:rsidR="008C10F3">
        <w:t xml:space="preserve"> be divided into two separate initiatives. </w:t>
      </w:r>
    </w:p>
    <w:p w14:paraId="5ABE5EAC" w14:textId="77777777" w:rsidR="008C10F3" w:rsidRDefault="008C10F3" w:rsidP="00B905AA"/>
    <w:p w14:paraId="5442C918" w14:textId="594255B8" w:rsidR="008C10F3" w:rsidRDefault="00DF1B0B" w:rsidP="00B905AA">
      <w:r>
        <w:t>The first is a workforce marketing initiative to inform</w:t>
      </w:r>
      <w:r w:rsidR="008C10F3">
        <w:t xml:space="preserve"> out-of-state job seekers that we have workforce needs in </w:t>
      </w:r>
      <w:r>
        <w:t>South Dakota</w:t>
      </w:r>
      <w:r w:rsidR="008C10F3">
        <w:t>.</w:t>
      </w:r>
      <w:r>
        <w:t xml:space="preserve"> The s</w:t>
      </w:r>
      <w:r w:rsidR="008C10F3">
        <w:t>econd</w:t>
      </w:r>
      <w:r>
        <w:t xml:space="preserve"> is a workforce incentives initiative that will offer </w:t>
      </w:r>
      <w:r w:rsidR="008C10F3">
        <w:t>relocation bonuses</w:t>
      </w:r>
      <w:r>
        <w:t xml:space="preserve"> or </w:t>
      </w:r>
      <w:r w:rsidR="008C10F3">
        <w:t>signing bonuses</w:t>
      </w:r>
      <w:r>
        <w:t xml:space="preserve"> for out-of-state hires </w:t>
      </w:r>
      <w:r w:rsidR="008C10F3">
        <w:t xml:space="preserve">and </w:t>
      </w:r>
      <w:r>
        <w:t xml:space="preserve">training costs for upskilling of </w:t>
      </w:r>
      <w:r w:rsidR="008C10F3">
        <w:t xml:space="preserve">existing employees </w:t>
      </w:r>
      <w:r>
        <w:t>so they can</w:t>
      </w:r>
      <w:r w:rsidR="008C10F3">
        <w:t xml:space="preserve"> move to a higher-level position. With </w:t>
      </w:r>
      <w:r>
        <w:t>these</w:t>
      </w:r>
      <w:r w:rsidR="008C10F3">
        <w:t xml:space="preserve"> initiatives, GOED will provide</w:t>
      </w:r>
      <w:r>
        <w:t xml:space="preserve"> grant</w:t>
      </w:r>
      <w:r w:rsidR="008C10F3">
        <w:t xml:space="preserve"> funds to be matched by economic development organizations and businesses.</w:t>
      </w:r>
    </w:p>
    <w:p w14:paraId="21298B0B" w14:textId="77777777" w:rsidR="008C10F3" w:rsidRDefault="008C10F3" w:rsidP="00B905AA"/>
    <w:p w14:paraId="51C7D8FF" w14:textId="0AA542EF" w:rsidR="008C10F3" w:rsidRDefault="008C10F3" w:rsidP="00B905AA">
      <w:r>
        <w:t xml:space="preserve">The total </w:t>
      </w:r>
      <w:r w:rsidR="00DF1B0B">
        <w:t xml:space="preserve">GOED </w:t>
      </w:r>
      <w:r>
        <w:t>budget f</w:t>
      </w:r>
      <w:r w:rsidR="005B408F">
        <w:t xml:space="preserve">or this program is $900,000. </w:t>
      </w:r>
      <w:r>
        <w:t>The maximum funding allowed per community</w:t>
      </w:r>
      <w:r w:rsidR="001C1947">
        <w:t xml:space="preserve"> is</w:t>
      </w:r>
      <w:r>
        <w:t xml:space="preserve"> </w:t>
      </w:r>
      <w:r w:rsidR="00DF1B0B">
        <w:t xml:space="preserve">$100,000. Grant amounts could be less than $100,000 </w:t>
      </w:r>
      <w:r>
        <w:t>depending on the number of applications received. All GOED funds need to be allocated, but not necessarily spent, by December 31, 2021.</w:t>
      </w:r>
    </w:p>
    <w:p w14:paraId="7ADC8AB8" w14:textId="77777777" w:rsidR="008C10F3" w:rsidRDefault="008C10F3" w:rsidP="00B905AA"/>
    <w:p w14:paraId="79C2BE1C" w14:textId="795651B8" w:rsidR="008C10F3" w:rsidRDefault="008C10F3" w:rsidP="00B905AA">
      <w:r>
        <w:t xml:space="preserve">Eligible applicants are local economic development corporations or regional economic development organizations. </w:t>
      </w:r>
      <w:r w:rsidR="00A4208B" w:rsidRPr="005B408F">
        <w:t xml:space="preserve">Applications are due 4:00 p.m. Central time, </w:t>
      </w:r>
      <w:r w:rsidR="005B408F" w:rsidRPr="005B408F">
        <w:t>Wednesday</w:t>
      </w:r>
      <w:r w:rsidR="00A4208B" w:rsidRPr="005B408F">
        <w:t>, September 1</w:t>
      </w:r>
      <w:r w:rsidR="005B408F" w:rsidRPr="005B408F">
        <w:t>5</w:t>
      </w:r>
      <w:r w:rsidR="00A4208B" w:rsidRPr="005B408F">
        <w:t>, 2021. Applications</w:t>
      </w:r>
      <w:r w:rsidR="00A4208B">
        <w:t xml:space="preserve"> must be submitted to Greta Stewart via email: </w:t>
      </w:r>
      <w:hyperlink r:id="rId12" w:history="1">
        <w:r w:rsidR="00A4208B" w:rsidRPr="007B2DF9">
          <w:rPr>
            <w:rStyle w:val="Hyperlink"/>
          </w:rPr>
          <w:t>Greta.Stewart@sdgoed.com</w:t>
        </w:r>
      </w:hyperlink>
      <w:r w:rsidR="00DF1B0B">
        <w:t xml:space="preserve"> with the subject line: Workforce Recruitment Program Application.</w:t>
      </w:r>
    </w:p>
    <w:p w14:paraId="1082D066" w14:textId="77777777" w:rsidR="00DF1B0B" w:rsidRDefault="00DF1B0B" w:rsidP="00B905AA"/>
    <w:p w14:paraId="31A387C0" w14:textId="77777777" w:rsidR="008C10F3" w:rsidRDefault="008C10F3" w:rsidP="00B905AA">
      <w:pPr>
        <w:rPr>
          <w:rFonts w:eastAsiaTheme="minorHAnsi"/>
          <w:b/>
          <w:bCs/>
        </w:rPr>
      </w:pPr>
      <w:r>
        <w:rPr>
          <w:b/>
          <w:bCs/>
        </w:rPr>
        <w:t xml:space="preserve">Workforce Marketing </w:t>
      </w:r>
    </w:p>
    <w:p w14:paraId="51100065" w14:textId="77777777" w:rsidR="00C16F4C" w:rsidRDefault="00C16F4C" w:rsidP="00B905AA">
      <w:pPr>
        <w:pStyle w:val="ListParagraph"/>
        <w:widowControl/>
        <w:numPr>
          <w:ilvl w:val="0"/>
          <w:numId w:val="13"/>
        </w:numPr>
        <w:autoSpaceDE/>
        <w:autoSpaceDN/>
        <w:rPr>
          <w:rFonts w:eastAsia="Times New Roman"/>
        </w:rPr>
      </w:pPr>
      <w:r>
        <w:rPr>
          <w:rFonts w:eastAsia="Times New Roman"/>
        </w:rPr>
        <w:t>Funding match of 50% from GOED and 50% from the EDO.</w:t>
      </w:r>
    </w:p>
    <w:p w14:paraId="1492ED08" w14:textId="4DB70248" w:rsidR="008C10F3" w:rsidRDefault="008C10F3" w:rsidP="00B905AA">
      <w:pPr>
        <w:pStyle w:val="ListParagraph"/>
        <w:widowControl/>
        <w:numPr>
          <w:ilvl w:val="0"/>
          <w:numId w:val="13"/>
        </w:numPr>
        <w:autoSpaceDE/>
        <w:autoSpaceDN/>
        <w:rPr>
          <w:rFonts w:eastAsia="Times New Roman"/>
        </w:rPr>
      </w:pPr>
      <w:r>
        <w:rPr>
          <w:rFonts w:eastAsia="Times New Roman"/>
        </w:rPr>
        <w:t xml:space="preserve">There will be an opportunity to tailor some of the marketing to your individual communities (We Saved You a Spot in Community X). </w:t>
      </w:r>
    </w:p>
    <w:p w14:paraId="639BF617" w14:textId="77777777" w:rsidR="008C10F3" w:rsidRDefault="008C10F3" w:rsidP="00B905AA">
      <w:pPr>
        <w:pStyle w:val="ListParagraph"/>
        <w:widowControl/>
        <w:numPr>
          <w:ilvl w:val="0"/>
          <w:numId w:val="13"/>
        </w:numPr>
        <w:autoSpaceDE/>
        <w:autoSpaceDN/>
        <w:rPr>
          <w:rFonts w:eastAsia="Times New Roman"/>
        </w:rPr>
      </w:pPr>
      <w:r>
        <w:rPr>
          <w:rFonts w:eastAsia="Times New Roman"/>
        </w:rPr>
        <w:t xml:space="preserve">The focus will be to attract workforce for jobs that have a wage of $20 per hour or more. </w:t>
      </w:r>
    </w:p>
    <w:p w14:paraId="713CB44F" w14:textId="7136F3AE" w:rsidR="008C10F3" w:rsidRDefault="005F0A52" w:rsidP="00B905AA">
      <w:pPr>
        <w:pStyle w:val="ListParagraph"/>
        <w:widowControl/>
        <w:numPr>
          <w:ilvl w:val="0"/>
          <w:numId w:val="13"/>
        </w:numPr>
        <w:autoSpaceDE/>
        <w:autoSpaceDN/>
        <w:rPr>
          <w:rFonts w:eastAsia="Times New Roman"/>
        </w:rPr>
      </w:pPr>
      <w:r>
        <w:rPr>
          <w:rFonts w:eastAsia="Times New Roman"/>
        </w:rPr>
        <w:t>A monthly report will be sent to GOED with data on the metrics you use to track the success of this marketing initiative such as website hits, clicks to business websites, etc.</w:t>
      </w:r>
      <w:r w:rsidR="005B408F">
        <w:rPr>
          <w:rFonts w:eastAsia="Times New Roman"/>
        </w:rPr>
        <w:t xml:space="preserve"> These monthly reports are due on the last Friday of each month.</w:t>
      </w:r>
    </w:p>
    <w:p w14:paraId="40DE2061" w14:textId="12061050" w:rsidR="008C10F3" w:rsidRDefault="008C10F3" w:rsidP="00B905AA">
      <w:pPr>
        <w:rPr>
          <w:rFonts w:eastAsiaTheme="minorHAnsi"/>
        </w:rPr>
      </w:pPr>
    </w:p>
    <w:p w14:paraId="248CEF73" w14:textId="77777777" w:rsidR="008C10F3" w:rsidRDefault="008C10F3" w:rsidP="00B905AA">
      <w:pPr>
        <w:rPr>
          <w:b/>
          <w:bCs/>
        </w:rPr>
      </w:pPr>
      <w:r>
        <w:rPr>
          <w:b/>
          <w:bCs/>
        </w:rPr>
        <w:t>Workforce Incentives</w:t>
      </w:r>
    </w:p>
    <w:p w14:paraId="4DCAC9D2" w14:textId="77777777" w:rsidR="008C10F3" w:rsidRDefault="008C10F3" w:rsidP="00B905AA">
      <w:pPr>
        <w:pStyle w:val="ListParagraph"/>
        <w:widowControl/>
        <w:numPr>
          <w:ilvl w:val="0"/>
          <w:numId w:val="14"/>
        </w:numPr>
        <w:autoSpaceDE/>
        <w:autoSpaceDN/>
        <w:rPr>
          <w:rFonts w:eastAsia="Times New Roman"/>
        </w:rPr>
      </w:pPr>
      <w:bookmarkStart w:id="0" w:name="_Hlk79062629"/>
      <w:r>
        <w:rPr>
          <w:rFonts w:eastAsia="Times New Roman"/>
        </w:rPr>
        <w:t>Funding match among GOED, the EDO, and businesses depending on the community population:</w:t>
      </w:r>
    </w:p>
    <w:p w14:paraId="77AD5C38" w14:textId="35B3BCC1" w:rsidR="008C10F3" w:rsidRDefault="008C10F3" w:rsidP="00B905AA">
      <w:pPr>
        <w:pStyle w:val="ListParagraph"/>
        <w:widowControl/>
        <w:numPr>
          <w:ilvl w:val="1"/>
          <w:numId w:val="14"/>
        </w:numPr>
        <w:autoSpaceDE/>
        <w:autoSpaceDN/>
        <w:rPr>
          <w:rFonts w:eastAsia="Times New Roman"/>
        </w:rPr>
      </w:pPr>
      <w:r>
        <w:rPr>
          <w:rFonts w:eastAsia="Times New Roman"/>
        </w:rPr>
        <w:t xml:space="preserve">Population of 15,000 </w:t>
      </w:r>
      <w:r w:rsidR="005B408F">
        <w:rPr>
          <w:rFonts w:eastAsia="Times New Roman"/>
        </w:rPr>
        <w:t xml:space="preserve">or </w:t>
      </w:r>
      <w:r>
        <w:rPr>
          <w:rFonts w:eastAsia="Times New Roman"/>
        </w:rPr>
        <w:t xml:space="preserve">more would allow for a funding </w:t>
      </w:r>
      <w:r w:rsidR="002A54C2">
        <w:rPr>
          <w:rFonts w:eastAsia="Times New Roman"/>
        </w:rPr>
        <w:t xml:space="preserve">mix of </w:t>
      </w:r>
      <w:r w:rsidR="005B1E88">
        <w:rPr>
          <w:rFonts w:eastAsia="Times New Roman"/>
        </w:rPr>
        <w:t>3</w:t>
      </w:r>
      <w:r w:rsidR="00F657B7">
        <w:rPr>
          <w:rFonts w:eastAsia="Times New Roman"/>
        </w:rPr>
        <w:t>3.34</w:t>
      </w:r>
      <w:r w:rsidR="005B1E88">
        <w:rPr>
          <w:rFonts w:eastAsia="Times New Roman"/>
        </w:rPr>
        <w:t xml:space="preserve">% from </w:t>
      </w:r>
      <w:r>
        <w:rPr>
          <w:rFonts w:eastAsia="Times New Roman"/>
        </w:rPr>
        <w:t>GOED</w:t>
      </w:r>
      <w:r w:rsidR="004B64FA">
        <w:rPr>
          <w:rFonts w:eastAsia="Times New Roman"/>
        </w:rPr>
        <w:t xml:space="preserve"> with the remaining </w:t>
      </w:r>
      <w:r w:rsidR="005B1E88">
        <w:rPr>
          <w:rFonts w:eastAsia="Times New Roman"/>
        </w:rPr>
        <w:t>66</w:t>
      </w:r>
      <w:r w:rsidR="00F657B7">
        <w:rPr>
          <w:rFonts w:eastAsia="Times New Roman"/>
        </w:rPr>
        <w:t>.66</w:t>
      </w:r>
      <w:r w:rsidR="005B1E88">
        <w:rPr>
          <w:rFonts w:eastAsia="Times New Roman"/>
        </w:rPr>
        <w:t xml:space="preserve">% </w:t>
      </w:r>
      <w:r w:rsidR="00C16F4C">
        <w:rPr>
          <w:rFonts w:eastAsia="Times New Roman"/>
        </w:rPr>
        <w:t>from the EDO and local businesses.</w:t>
      </w:r>
    </w:p>
    <w:p w14:paraId="50B7D5DE" w14:textId="2B0B7192" w:rsidR="008C10F3" w:rsidRDefault="008C10F3" w:rsidP="00B905AA">
      <w:pPr>
        <w:pStyle w:val="ListParagraph"/>
        <w:widowControl/>
        <w:numPr>
          <w:ilvl w:val="1"/>
          <w:numId w:val="14"/>
        </w:numPr>
        <w:autoSpaceDE/>
        <w:autoSpaceDN/>
        <w:rPr>
          <w:rFonts w:eastAsia="Times New Roman"/>
        </w:rPr>
      </w:pPr>
      <w:r>
        <w:rPr>
          <w:rFonts w:eastAsia="Times New Roman"/>
        </w:rPr>
        <w:t xml:space="preserve">Population of less than 15,000 would allow for a funding mix of </w:t>
      </w:r>
      <w:r w:rsidR="005B1E88">
        <w:rPr>
          <w:rFonts w:eastAsia="Times New Roman"/>
        </w:rPr>
        <w:t>50%</w:t>
      </w:r>
      <w:r w:rsidR="002A54C2">
        <w:rPr>
          <w:rFonts w:eastAsia="Times New Roman"/>
        </w:rPr>
        <w:t xml:space="preserve"> </w:t>
      </w:r>
      <w:r>
        <w:rPr>
          <w:rFonts w:eastAsia="Times New Roman"/>
        </w:rPr>
        <w:t>from GOED</w:t>
      </w:r>
      <w:r w:rsidR="00C16F4C">
        <w:rPr>
          <w:rFonts w:eastAsia="Times New Roman"/>
        </w:rPr>
        <w:t xml:space="preserve"> with the remaini</w:t>
      </w:r>
      <w:r w:rsidR="002A54C2">
        <w:rPr>
          <w:rFonts w:eastAsia="Times New Roman"/>
        </w:rPr>
        <w:t xml:space="preserve">ng </w:t>
      </w:r>
      <w:r w:rsidR="005B1E88">
        <w:rPr>
          <w:rFonts w:eastAsia="Times New Roman"/>
        </w:rPr>
        <w:t>50%</w:t>
      </w:r>
      <w:r w:rsidR="002A54C2">
        <w:rPr>
          <w:rFonts w:eastAsia="Times New Roman"/>
        </w:rPr>
        <w:t xml:space="preserve"> </w:t>
      </w:r>
      <w:r w:rsidR="00C16F4C">
        <w:rPr>
          <w:rFonts w:eastAsia="Times New Roman"/>
        </w:rPr>
        <w:t>from the EDO and local businesses.</w:t>
      </w:r>
    </w:p>
    <w:bookmarkEnd w:id="0"/>
    <w:p w14:paraId="37947380" w14:textId="4A96677E" w:rsidR="008C10F3" w:rsidRDefault="008C10F3" w:rsidP="00B905AA">
      <w:pPr>
        <w:pStyle w:val="ListParagraph"/>
        <w:widowControl/>
        <w:numPr>
          <w:ilvl w:val="0"/>
          <w:numId w:val="14"/>
        </w:numPr>
        <w:autoSpaceDE/>
        <w:autoSpaceDN/>
        <w:rPr>
          <w:rFonts w:eastAsia="Times New Roman"/>
        </w:rPr>
      </w:pPr>
      <w:r>
        <w:rPr>
          <w:rFonts w:eastAsia="Times New Roman"/>
        </w:rPr>
        <w:t>Specific workforce incentives are to be defined by the EDO. As an example, perhaps a community would offer a $3,000 relocation bonus.</w:t>
      </w:r>
    </w:p>
    <w:p w14:paraId="070D1E13" w14:textId="5D75343A" w:rsidR="00D24616" w:rsidRDefault="00D24616" w:rsidP="00B905AA">
      <w:pPr>
        <w:pStyle w:val="ListParagraph"/>
        <w:widowControl/>
        <w:numPr>
          <w:ilvl w:val="0"/>
          <w:numId w:val="14"/>
        </w:numPr>
        <w:autoSpaceDE/>
        <w:autoSpaceDN/>
        <w:rPr>
          <w:rFonts w:eastAsia="Times New Roman"/>
        </w:rPr>
      </w:pPr>
      <w:r>
        <w:rPr>
          <w:rFonts w:eastAsia="Times New Roman"/>
        </w:rPr>
        <w:t>GOED’s maximum contribution per individual will be $</w:t>
      </w:r>
      <w:r w:rsidR="002A54C2">
        <w:rPr>
          <w:rFonts w:eastAsia="Times New Roman"/>
        </w:rPr>
        <w:t>5</w:t>
      </w:r>
      <w:r>
        <w:rPr>
          <w:rFonts w:eastAsia="Times New Roman"/>
        </w:rPr>
        <w:t>,000</w:t>
      </w:r>
      <w:r w:rsidR="002A54C2">
        <w:rPr>
          <w:rFonts w:eastAsia="Times New Roman"/>
        </w:rPr>
        <w:t>, which would be matched by EDO and business contributions. Example: GOED contribution of $5,000</w:t>
      </w:r>
      <w:r w:rsidR="005B1E88">
        <w:rPr>
          <w:rFonts w:eastAsia="Times New Roman"/>
        </w:rPr>
        <w:t xml:space="preserve"> plus an</w:t>
      </w:r>
      <w:r w:rsidR="002A54C2">
        <w:rPr>
          <w:rFonts w:eastAsia="Times New Roman"/>
        </w:rPr>
        <w:t xml:space="preserve"> EDO contribution of $5,000</w:t>
      </w:r>
      <w:r w:rsidR="005B1E88">
        <w:rPr>
          <w:rFonts w:eastAsia="Times New Roman"/>
        </w:rPr>
        <w:t xml:space="preserve"> plus a</w:t>
      </w:r>
      <w:r w:rsidR="002A54C2">
        <w:rPr>
          <w:rFonts w:eastAsia="Times New Roman"/>
        </w:rPr>
        <w:t xml:space="preserve"> business contribution of $5,000 for a total incentive of $15,000 to an individual.</w:t>
      </w:r>
    </w:p>
    <w:p w14:paraId="551FC4C6" w14:textId="77777777" w:rsidR="008C10F3" w:rsidRDefault="008C10F3" w:rsidP="00B905AA">
      <w:pPr>
        <w:pStyle w:val="ListParagraph"/>
        <w:widowControl/>
        <w:numPr>
          <w:ilvl w:val="0"/>
          <w:numId w:val="14"/>
        </w:numPr>
        <w:autoSpaceDE/>
        <w:autoSpaceDN/>
        <w:rPr>
          <w:rFonts w:eastAsia="Times New Roman"/>
        </w:rPr>
      </w:pPr>
      <w:r>
        <w:rPr>
          <w:rFonts w:eastAsia="Times New Roman"/>
        </w:rPr>
        <w:t>Uses include:</w:t>
      </w:r>
    </w:p>
    <w:p w14:paraId="3ECCC083" w14:textId="77777777" w:rsidR="008C10F3" w:rsidRDefault="008C10F3" w:rsidP="00B905AA">
      <w:pPr>
        <w:pStyle w:val="ListParagraph"/>
        <w:widowControl/>
        <w:numPr>
          <w:ilvl w:val="1"/>
          <w:numId w:val="14"/>
        </w:numPr>
        <w:autoSpaceDE/>
        <w:autoSpaceDN/>
        <w:rPr>
          <w:rFonts w:eastAsia="Times New Roman"/>
        </w:rPr>
      </w:pPr>
      <w:r>
        <w:rPr>
          <w:rFonts w:eastAsia="Times New Roman"/>
        </w:rPr>
        <w:t>Relocation bonus for out-of-state recruits</w:t>
      </w:r>
    </w:p>
    <w:p w14:paraId="50024099" w14:textId="5EED7D7B" w:rsidR="008C10F3" w:rsidRDefault="008C10F3" w:rsidP="00B905AA">
      <w:pPr>
        <w:pStyle w:val="ListParagraph"/>
        <w:widowControl/>
        <w:numPr>
          <w:ilvl w:val="1"/>
          <w:numId w:val="14"/>
        </w:numPr>
        <w:autoSpaceDE/>
        <w:autoSpaceDN/>
        <w:rPr>
          <w:rFonts w:eastAsia="Times New Roman"/>
        </w:rPr>
      </w:pPr>
      <w:r>
        <w:rPr>
          <w:rFonts w:eastAsia="Times New Roman"/>
        </w:rPr>
        <w:t>Signing bonus for out-of-s</w:t>
      </w:r>
      <w:r w:rsidR="001C1947">
        <w:rPr>
          <w:rFonts w:eastAsia="Times New Roman"/>
        </w:rPr>
        <w:t>t</w:t>
      </w:r>
      <w:r>
        <w:rPr>
          <w:rFonts w:eastAsia="Times New Roman"/>
        </w:rPr>
        <w:t>ate recruits</w:t>
      </w:r>
    </w:p>
    <w:p w14:paraId="017513B7" w14:textId="0FF07A4D" w:rsidR="008C10F3" w:rsidRDefault="008C10F3" w:rsidP="00B905AA">
      <w:pPr>
        <w:pStyle w:val="ListParagraph"/>
        <w:widowControl/>
        <w:numPr>
          <w:ilvl w:val="1"/>
          <w:numId w:val="14"/>
        </w:numPr>
        <w:autoSpaceDE/>
        <w:autoSpaceDN/>
        <w:rPr>
          <w:rFonts w:eastAsia="Times New Roman"/>
        </w:rPr>
      </w:pPr>
      <w:r>
        <w:rPr>
          <w:rFonts w:eastAsia="Times New Roman"/>
        </w:rPr>
        <w:lastRenderedPageBreak/>
        <w:t xml:space="preserve">Upskilling costs for current employees located in South Dakota that will move to a </w:t>
      </w:r>
      <w:r w:rsidR="00C16F4C">
        <w:rPr>
          <w:rFonts w:eastAsia="Times New Roman"/>
        </w:rPr>
        <w:t>higher-level</w:t>
      </w:r>
      <w:r>
        <w:rPr>
          <w:rFonts w:eastAsia="Times New Roman"/>
        </w:rPr>
        <w:t xml:space="preserve"> position</w:t>
      </w:r>
    </w:p>
    <w:p w14:paraId="0381F6B3" w14:textId="77777777" w:rsidR="008C10F3" w:rsidRDefault="008C10F3" w:rsidP="00B905AA">
      <w:pPr>
        <w:pStyle w:val="ListParagraph"/>
        <w:widowControl/>
        <w:numPr>
          <w:ilvl w:val="0"/>
          <w:numId w:val="14"/>
        </w:numPr>
        <w:autoSpaceDE/>
        <w:autoSpaceDN/>
        <w:rPr>
          <w:rFonts w:eastAsia="Times New Roman"/>
        </w:rPr>
      </w:pPr>
      <w:r>
        <w:rPr>
          <w:rFonts w:eastAsia="Times New Roman"/>
        </w:rPr>
        <w:t xml:space="preserve">Eligible jobs must have a wage of $20 per hour or more. </w:t>
      </w:r>
    </w:p>
    <w:p w14:paraId="2BE1F2BE" w14:textId="091B34BE" w:rsidR="008C10F3" w:rsidRDefault="005F0A52" w:rsidP="00B905AA">
      <w:pPr>
        <w:pStyle w:val="ListParagraph"/>
        <w:widowControl/>
        <w:numPr>
          <w:ilvl w:val="0"/>
          <w:numId w:val="14"/>
        </w:numPr>
        <w:autoSpaceDE/>
        <w:autoSpaceDN/>
        <w:rPr>
          <w:rFonts w:eastAsia="Times New Roman"/>
        </w:rPr>
      </w:pPr>
      <w:r>
        <w:rPr>
          <w:rFonts w:eastAsia="Times New Roman"/>
        </w:rPr>
        <w:t>A monthly report will be sent to GOED with the following info for each job that was incentivized</w:t>
      </w:r>
      <w:r w:rsidR="005B408F">
        <w:rPr>
          <w:rFonts w:eastAsia="Times New Roman"/>
        </w:rPr>
        <w:t xml:space="preserve">. </w:t>
      </w:r>
      <w:r w:rsidR="005B408F">
        <w:rPr>
          <w:rFonts w:eastAsia="Times New Roman"/>
        </w:rPr>
        <w:t>These monthly reports are due on the last Friday of each month.</w:t>
      </w:r>
      <w:r w:rsidR="005B408F">
        <w:rPr>
          <w:rFonts w:eastAsia="Times New Roman"/>
        </w:rPr>
        <w:t xml:space="preserve"> </w:t>
      </w:r>
    </w:p>
    <w:p w14:paraId="25E108C4" w14:textId="5D02F9D5" w:rsidR="005F0A52" w:rsidRDefault="005F0A52" w:rsidP="00B905AA">
      <w:pPr>
        <w:pStyle w:val="ListParagraph"/>
        <w:widowControl/>
        <w:numPr>
          <w:ilvl w:val="1"/>
          <w:numId w:val="14"/>
        </w:numPr>
        <w:autoSpaceDE/>
        <w:autoSpaceDN/>
        <w:rPr>
          <w:rFonts w:eastAsia="Times New Roman"/>
        </w:rPr>
      </w:pPr>
      <w:r>
        <w:rPr>
          <w:rFonts w:eastAsia="Times New Roman"/>
        </w:rPr>
        <w:t>Name of the individual</w:t>
      </w:r>
    </w:p>
    <w:p w14:paraId="56374CF0" w14:textId="4EFDC03E" w:rsidR="005F0A52" w:rsidRDefault="005F0A52" w:rsidP="00B905AA">
      <w:pPr>
        <w:pStyle w:val="ListParagraph"/>
        <w:widowControl/>
        <w:numPr>
          <w:ilvl w:val="1"/>
          <w:numId w:val="14"/>
        </w:numPr>
        <w:autoSpaceDE/>
        <w:autoSpaceDN/>
        <w:rPr>
          <w:rFonts w:eastAsia="Times New Roman"/>
        </w:rPr>
      </w:pPr>
      <w:r>
        <w:rPr>
          <w:rFonts w:eastAsia="Times New Roman"/>
        </w:rPr>
        <w:t>Company that hired the individual</w:t>
      </w:r>
    </w:p>
    <w:p w14:paraId="77C4D992" w14:textId="49947538" w:rsidR="005F0A52" w:rsidRDefault="005F0A52" w:rsidP="00B905AA">
      <w:pPr>
        <w:pStyle w:val="ListParagraph"/>
        <w:widowControl/>
        <w:numPr>
          <w:ilvl w:val="1"/>
          <w:numId w:val="14"/>
        </w:numPr>
        <w:autoSpaceDE/>
        <w:autoSpaceDN/>
        <w:rPr>
          <w:rFonts w:eastAsia="Times New Roman"/>
        </w:rPr>
      </w:pPr>
      <w:r>
        <w:rPr>
          <w:rFonts w:eastAsia="Times New Roman"/>
        </w:rPr>
        <w:t>Industry segment of the company</w:t>
      </w:r>
    </w:p>
    <w:p w14:paraId="027F8233" w14:textId="433E7AE7" w:rsidR="005F0A52" w:rsidRDefault="005F0A52" w:rsidP="00B905AA">
      <w:pPr>
        <w:pStyle w:val="ListParagraph"/>
        <w:widowControl/>
        <w:numPr>
          <w:ilvl w:val="1"/>
          <w:numId w:val="14"/>
        </w:numPr>
        <w:autoSpaceDE/>
        <w:autoSpaceDN/>
        <w:rPr>
          <w:rFonts w:eastAsia="Times New Roman"/>
        </w:rPr>
      </w:pPr>
      <w:r>
        <w:rPr>
          <w:rFonts w:eastAsia="Times New Roman"/>
        </w:rPr>
        <w:t>City where the individual is employed</w:t>
      </w:r>
    </w:p>
    <w:p w14:paraId="2280CE69" w14:textId="1E14E505" w:rsidR="005F0A52" w:rsidRDefault="001C1947" w:rsidP="00B905AA">
      <w:pPr>
        <w:pStyle w:val="ListParagraph"/>
        <w:widowControl/>
        <w:numPr>
          <w:ilvl w:val="1"/>
          <w:numId w:val="14"/>
        </w:numPr>
        <w:autoSpaceDE/>
        <w:autoSpaceDN/>
        <w:rPr>
          <w:rFonts w:eastAsia="Times New Roman"/>
        </w:rPr>
      </w:pPr>
      <w:r>
        <w:rPr>
          <w:rFonts w:eastAsia="Times New Roman"/>
        </w:rPr>
        <w:t>T</w:t>
      </w:r>
      <w:r w:rsidR="005F0A52">
        <w:rPr>
          <w:rFonts w:eastAsia="Times New Roman"/>
        </w:rPr>
        <w:t>otal amount given to the individual</w:t>
      </w:r>
      <w:r>
        <w:rPr>
          <w:rFonts w:eastAsia="Times New Roman"/>
        </w:rPr>
        <w:t xml:space="preserve"> (along with the GOED/EDO/Business contribution breakdown)</w:t>
      </w:r>
    </w:p>
    <w:p w14:paraId="3034F92A" w14:textId="22B03BBB" w:rsidR="005F0A52" w:rsidRDefault="005F0A52" w:rsidP="00B905AA">
      <w:pPr>
        <w:pStyle w:val="ListParagraph"/>
        <w:widowControl/>
        <w:numPr>
          <w:ilvl w:val="1"/>
          <w:numId w:val="14"/>
        </w:numPr>
        <w:autoSpaceDE/>
        <w:autoSpaceDN/>
        <w:rPr>
          <w:rFonts w:eastAsia="Times New Roman"/>
        </w:rPr>
      </w:pPr>
      <w:r>
        <w:rPr>
          <w:rFonts w:eastAsia="Times New Roman"/>
        </w:rPr>
        <w:t>Date the incentive was paid</w:t>
      </w:r>
    </w:p>
    <w:p w14:paraId="5DF03B4A" w14:textId="30F5671B" w:rsidR="005F0A52" w:rsidRDefault="005F0A52" w:rsidP="00B905AA">
      <w:pPr>
        <w:pStyle w:val="ListParagraph"/>
        <w:widowControl/>
        <w:numPr>
          <w:ilvl w:val="1"/>
          <w:numId w:val="14"/>
        </w:numPr>
        <w:autoSpaceDE/>
        <w:autoSpaceDN/>
        <w:rPr>
          <w:rFonts w:eastAsia="Times New Roman"/>
        </w:rPr>
      </w:pPr>
      <w:r>
        <w:rPr>
          <w:rFonts w:eastAsia="Times New Roman"/>
        </w:rPr>
        <w:t>Job title of the individual</w:t>
      </w:r>
    </w:p>
    <w:p w14:paraId="518147F5" w14:textId="3977C1F2" w:rsidR="005F0A52" w:rsidRDefault="005F0A52" w:rsidP="00B905AA">
      <w:pPr>
        <w:pStyle w:val="ListParagraph"/>
        <w:widowControl/>
        <w:numPr>
          <w:ilvl w:val="1"/>
          <w:numId w:val="14"/>
        </w:numPr>
        <w:autoSpaceDE/>
        <w:autoSpaceDN/>
        <w:rPr>
          <w:rFonts w:eastAsia="Times New Roman"/>
        </w:rPr>
      </w:pPr>
      <w:r>
        <w:rPr>
          <w:rFonts w:eastAsia="Times New Roman"/>
        </w:rPr>
        <w:t>Wage of the individual</w:t>
      </w:r>
    </w:p>
    <w:p w14:paraId="425827A6" w14:textId="22A2BFB8" w:rsidR="005F0A52" w:rsidRDefault="005F0A52" w:rsidP="00B905AA">
      <w:pPr>
        <w:pStyle w:val="ListParagraph"/>
        <w:widowControl/>
        <w:numPr>
          <w:ilvl w:val="1"/>
          <w:numId w:val="14"/>
        </w:numPr>
        <w:autoSpaceDE/>
        <w:autoSpaceDN/>
        <w:rPr>
          <w:rFonts w:eastAsia="Times New Roman"/>
        </w:rPr>
      </w:pPr>
      <w:r>
        <w:rPr>
          <w:rFonts w:eastAsia="Times New Roman"/>
        </w:rPr>
        <w:t>Use of the incentive (relocation bonus, signing bonus, upskilling costs)</w:t>
      </w:r>
    </w:p>
    <w:p w14:paraId="58A1BF16" w14:textId="74B9EF03" w:rsidR="001C1947" w:rsidRDefault="001C1947" w:rsidP="00B905AA">
      <w:pPr>
        <w:pStyle w:val="ListParagraph"/>
        <w:widowControl/>
        <w:numPr>
          <w:ilvl w:val="1"/>
          <w:numId w:val="14"/>
        </w:numPr>
        <w:autoSpaceDE/>
        <w:autoSpaceDN/>
        <w:rPr>
          <w:rFonts w:eastAsia="Times New Roman"/>
        </w:rPr>
      </w:pPr>
      <w:r>
        <w:rPr>
          <w:rFonts w:eastAsia="Times New Roman"/>
        </w:rPr>
        <w:t>If the incentive was upskilling cost, then short description of what the upskilling entailed</w:t>
      </w:r>
    </w:p>
    <w:p w14:paraId="521BE84C" w14:textId="1AB8CF4A" w:rsidR="008C10F3" w:rsidRDefault="008C10F3" w:rsidP="00B905AA">
      <w:pPr>
        <w:pStyle w:val="BodyText"/>
        <w:pBdr>
          <w:bottom w:val="single" w:sz="6" w:space="1" w:color="auto"/>
        </w:pBdr>
        <w:spacing w:before="106" w:line="264" w:lineRule="exact"/>
        <w:ind w:right="53"/>
        <w:rPr>
          <w:color w:val="231F20"/>
        </w:rPr>
      </w:pPr>
    </w:p>
    <w:p w14:paraId="0C86E175" w14:textId="77777777" w:rsidR="00D24616" w:rsidRDefault="00D24616" w:rsidP="00B905AA">
      <w:pPr>
        <w:pStyle w:val="BodyText"/>
        <w:pBdr>
          <w:bottom w:val="single" w:sz="6" w:space="1" w:color="auto"/>
        </w:pBdr>
        <w:spacing w:before="106" w:line="264" w:lineRule="exact"/>
        <w:ind w:right="53"/>
        <w:rPr>
          <w:color w:val="231F20"/>
        </w:rPr>
      </w:pPr>
    </w:p>
    <w:p w14:paraId="398C3706" w14:textId="72579BFB" w:rsidR="00D24616" w:rsidRDefault="00D24616" w:rsidP="00B905AA">
      <w:pPr>
        <w:rPr>
          <w:color w:val="231F20"/>
        </w:rPr>
      </w:pPr>
    </w:p>
    <w:p w14:paraId="2607F095" w14:textId="77777777" w:rsidR="002A54C2" w:rsidRDefault="002A54C2" w:rsidP="00B905AA">
      <w:pPr>
        <w:rPr>
          <w:color w:val="231F20"/>
        </w:rPr>
      </w:pPr>
    </w:p>
    <w:p w14:paraId="32E30728" w14:textId="77777777" w:rsidR="00D24616" w:rsidRDefault="00D24616" w:rsidP="00B905AA">
      <w:pPr>
        <w:rPr>
          <w:color w:val="231F20"/>
        </w:rPr>
      </w:pPr>
    </w:p>
    <w:p w14:paraId="640BD9D4" w14:textId="4BB817F6" w:rsidR="00F758B4" w:rsidRPr="00F758B4" w:rsidRDefault="00F758B4" w:rsidP="00B905AA">
      <w:pPr>
        <w:rPr>
          <w:b/>
          <w:bCs/>
          <w:color w:val="231F20"/>
        </w:rPr>
      </w:pPr>
      <w:r w:rsidRPr="00F758B4">
        <w:rPr>
          <w:b/>
          <w:bCs/>
          <w:color w:val="231F20"/>
        </w:rPr>
        <w:t>Applicant Information</w:t>
      </w:r>
    </w:p>
    <w:p w14:paraId="51D73680" w14:textId="6F459783" w:rsidR="00F758B4" w:rsidRDefault="00F758B4" w:rsidP="00B905AA">
      <w:pPr>
        <w:rPr>
          <w:color w:val="231F20"/>
        </w:rPr>
      </w:pPr>
    </w:p>
    <w:p w14:paraId="635DCACA" w14:textId="3E16EA1A" w:rsidR="003E0017" w:rsidRPr="00B905AA" w:rsidRDefault="00430BC7" w:rsidP="00B905AA">
      <w:pPr>
        <w:spacing w:before="100"/>
        <w:rPr>
          <w:u w:val="single"/>
        </w:rPr>
      </w:pPr>
      <w:r w:rsidRPr="00286F96">
        <w:rPr>
          <w:color w:val="231F20"/>
        </w:rPr>
        <w:t>Name of</w:t>
      </w:r>
      <w:r w:rsidRPr="00286F96">
        <w:rPr>
          <w:color w:val="231F20"/>
          <w:spacing w:val="35"/>
        </w:rPr>
        <w:t xml:space="preserve"> </w:t>
      </w:r>
      <w:r w:rsidRPr="00286F96">
        <w:rPr>
          <w:color w:val="231F20"/>
        </w:rPr>
        <w:t xml:space="preserve">Organization: </w:t>
      </w:r>
      <w:r w:rsidRPr="00286F96">
        <w:rPr>
          <w:color w:val="231F20"/>
          <w:spacing w:val="17"/>
        </w:rPr>
        <w:t xml:space="preserve"> </w:t>
      </w:r>
      <w:r w:rsidR="004E5893">
        <w:rPr>
          <w:color w:val="231F20"/>
          <w:spacing w:val="17"/>
        </w:rPr>
        <w:t xml:space="preserve"> </w:t>
      </w:r>
      <w:r w:rsidR="00B905AA">
        <w:rPr>
          <w:color w:val="231F20"/>
          <w:spacing w:val="17"/>
          <w:u w:val="single"/>
        </w:rPr>
        <w:tab/>
      </w:r>
      <w:r w:rsidR="00B905AA">
        <w:rPr>
          <w:color w:val="231F20"/>
          <w:spacing w:val="17"/>
          <w:u w:val="single"/>
        </w:rPr>
        <w:tab/>
      </w:r>
      <w:r w:rsidR="00B905AA">
        <w:rPr>
          <w:color w:val="231F20"/>
          <w:spacing w:val="17"/>
          <w:u w:val="single"/>
        </w:rPr>
        <w:tab/>
      </w:r>
      <w:r w:rsidR="00B905AA">
        <w:rPr>
          <w:color w:val="231F20"/>
          <w:spacing w:val="17"/>
          <w:u w:val="single"/>
        </w:rPr>
        <w:tab/>
      </w:r>
      <w:r w:rsidR="00B905AA">
        <w:rPr>
          <w:color w:val="231F20"/>
          <w:spacing w:val="17"/>
          <w:u w:val="single"/>
        </w:rPr>
        <w:tab/>
      </w:r>
      <w:r w:rsidR="00B905AA">
        <w:rPr>
          <w:color w:val="231F20"/>
          <w:spacing w:val="17"/>
          <w:u w:val="single"/>
        </w:rPr>
        <w:tab/>
      </w:r>
      <w:r w:rsidR="00B905AA">
        <w:rPr>
          <w:color w:val="231F20"/>
          <w:spacing w:val="17"/>
          <w:u w:val="single"/>
        </w:rPr>
        <w:tab/>
      </w:r>
      <w:r w:rsidR="00B905AA">
        <w:rPr>
          <w:color w:val="231F20"/>
          <w:spacing w:val="17"/>
          <w:u w:val="single"/>
        </w:rPr>
        <w:tab/>
      </w:r>
      <w:r w:rsidR="00B905AA">
        <w:rPr>
          <w:color w:val="231F20"/>
          <w:spacing w:val="17"/>
          <w:u w:val="single"/>
        </w:rPr>
        <w:tab/>
      </w:r>
      <w:r w:rsidR="00B905AA">
        <w:rPr>
          <w:color w:val="231F20"/>
          <w:spacing w:val="17"/>
          <w:u w:val="single"/>
        </w:rPr>
        <w:tab/>
      </w:r>
      <w:r w:rsidR="00B905AA">
        <w:rPr>
          <w:color w:val="231F20"/>
          <w:spacing w:val="17"/>
          <w:u w:val="single"/>
        </w:rPr>
        <w:tab/>
      </w:r>
    </w:p>
    <w:p w14:paraId="203997ED" w14:textId="64ECF7F3" w:rsidR="003E0017" w:rsidRPr="00286F96" w:rsidRDefault="004E5893" w:rsidP="00B905AA">
      <w:pPr>
        <w:pStyle w:val="BodyText"/>
        <w:spacing w:before="11"/>
      </w:pPr>
      <w:r>
        <w:t xml:space="preserve">   </w:t>
      </w:r>
    </w:p>
    <w:p w14:paraId="5C863231" w14:textId="32652555" w:rsidR="003E0017" w:rsidRPr="00B905AA" w:rsidRDefault="00430BC7" w:rsidP="00B905AA">
      <w:pPr>
        <w:spacing w:before="100"/>
        <w:rPr>
          <w:u w:val="single"/>
        </w:rPr>
      </w:pPr>
      <w:r w:rsidRPr="00286F96">
        <w:rPr>
          <w:color w:val="231F20"/>
        </w:rPr>
        <w:t xml:space="preserve">Primary Contact Person:   </w:t>
      </w:r>
      <w:r w:rsidRPr="00286F96">
        <w:rPr>
          <w:color w:val="231F20"/>
          <w:spacing w:val="12"/>
        </w:rPr>
        <w:t xml:space="preserve"> </w:t>
      </w:r>
      <w:r w:rsidR="00B905AA">
        <w:rPr>
          <w:color w:val="231F20"/>
          <w:u w:val="single"/>
        </w:rPr>
        <w:tab/>
      </w:r>
      <w:r w:rsidR="00B905AA">
        <w:rPr>
          <w:color w:val="231F20"/>
          <w:u w:val="single"/>
        </w:rPr>
        <w:tab/>
      </w:r>
      <w:r w:rsidR="00B905AA">
        <w:rPr>
          <w:color w:val="231F20"/>
          <w:u w:val="single"/>
        </w:rPr>
        <w:tab/>
      </w:r>
      <w:r w:rsidR="00B905AA">
        <w:rPr>
          <w:color w:val="231F20"/>
          <w:u w:val="single"/>
        </w:rPr>
        <w:tab/>
      </w:r>
      <w:r w:rsidR="00B905AA">
        <w:rPr>
          <w:color w:val="231F20"/>
          <w:u w:val="single"/>
        </w:rPr>
        <w:tab/>
      </w:r>
      <w:r w:rsidR="00B905AA">
        <w:rPr>
          <w:color w:val="231F20"/>
          <w:u w:val="single"/>
        </w:rPr>
        <w:tab/>
      </w:r>
      <w:r w:rsidR="00B905AA">
        <w:rPr>
          <w:color w:val="231F20"/>
          <w:u w:val="single"/>
        </w:rPr>
        <w:tab/>
      </w:r>
      <w:r w:rsidR="00B905AA">
        <w:rPr>
          <w:color w:val="231F20"/>
          <w:u w:val="single"/>
        </w:rPr>
        <w:tab/>
      </w:r>
      <w:r w:rsidR="00B905AA">
        <w:rPr>
          <w:color w:val="231F20"/>
          <w:u w:val="single"/>
        </w:rPr>
        <w:tab/>
      </w:r>
      <w:r w:rsidR="00B905AA">
        <w:rPr>
          <w:color w:val="231F20"/>
          <w:u w:val="single"/>
        </w:rPr>
        <w:tab/>
      </w:r>
      <w:r w:rsidR="00B905AA">
        <w:rPr>
          <w:color w:val="231F20"/>
          <w:u w:val="single"/>
        </w:rPr>
        <w:tab/>
      </w:r>
    </w:p>
    <w:p w14:paraId="23406C80" w14:textId="77777777" w:rsidR="003E0017" w:rsidRPr="00286F96" w:rsidRDefault="003E0017" w:rsidP="00B905AA">
      <w:pPr>
        <w:pStyle w:val="BodyText"/>
        <w:spacing w:before="11"/>
      </w:pPr>
    </w:p>
    <w:p w14:paraId="0643A60B" w14:textId="1B4EDEA9" w:rsidR="003E0017" w:rsidRDefault="00430BC7" w:rsidP="00B905AA">
      <w:pPr>
        <w:spacing w:before="100"/>
        <w:rPr>
          <w:color w:val="231F20"/>
          <w:spacing w:val="2"/>
          <w:u w:val="single"/>
        </w:rPr>
      </w:pPr>
      <w:r w:rsidRPr="00286F96">
        <w:rPr>
          <w:color w:val="231F20"/>
        </w:rPr>
        <w:t>Applicant</w:t>
      </w:r>
      <w:r w:rsidRPr="00286F96">
        <w:rPr>
          <w:color w:val="231F20"/>
          <w:spacing w:val="35"/>
        </w:rPr>
        <w:t xml:space="preserve"> </w:t>
      </w:r>
      <w:r w:rsidRPr="00286F96">
        <w:rPr>
          <w:color w:val="231F20"/>
        </w:rPr>
        <w:t xml:space="preserve">Address: </w:t>
      </w:r>
      <w:r w:rsidRPr="00286F96">
        <w:rPr>
          <w:color w:val="231F20"/>
          <w:spacing w:val="2"/>
        </w:rPr>
        <w:t xml:space="preserve"> </w:t>
      </w:r>
      <w:r w:rsidR="00B905AA">
        <w:rPr>
          <w:color w:val="231F20"/>
          <w:spacing w:val="2"/>
          <w:u w:val="single"/>
        </w:rPr>
        <w:tab/>
      </w:r>
      <w:r w:rsidR="00B905AA">
        <w:rPr>
          <w:color w:val="231F20"/>
          <w:spacing w:val="2"/>
          <w:u w:val="single"/>
        </w:rPr>
        <w:tab/>
      </w:r>
      <w:r w:rsidR="00B905AA">
        <w:rPr>
          <w:color w:val="231F20"/>
          <w:spacing w:val="2"/>
          <w:u w:val="single"/>
        </w:rPr>
        <w:tab/>
      </w:r>
      <w:r w:rsidR="00B905AA">
        <w:rPr>
          <w:color w:val="231F20"/>
          <w:spacing w:val="2"/>
          <w:u w:val="single"/>
        </w:rPr>
        <w:tab/>
      </w:r>
      <w:r w:rsidR="00B905AA">
        <w:rPr>
          <w:color w:val="231F20"/>
          <w:spacing w:val="2"/>
          <w:u w:val="single"/>
        </w:rPr>
        <w:tab/>
      </w:r>
      <w:r w:rsidR="00B905AA">
        <w:rPr>
          <w:color w:val="231F20"/>
          <w:spacing w:val="2"/>
          <w:u w:val="single"/>
        </w:rPr>
        <w:tab/>
      </w:r>
      <w:r w:rsidR="00B905AA">
        <w:rPr>
          <w:color w:val="231F20"/>
          <w:spacing w:val="2"/>
          <w:u w:val="single"/>
        </w:rPr>
        <w:tab/>
      </w:r>
      <w:r w:rsidR="00B905AA">
        <w:rPr>
          <w:color w:val="231F20"/>
          <w:spacing w:val="2"/>
          <w:u w:val="single"/>
        </w:rPr>
        <w:tab/>
      </w:r>
      <w:r w:rsidR="00B905AA">
        <w:rPr>
          <w:color w:val="231F20"/>
          <w:spacing w:val="2"/>
          <w:u w:val="single"/>
        </w:rPr>
        <w:tab/>
      </w:r>
      <w:r w:rsidR="00B905AA">
        <w:rPr>
          <w:color w:val="231F20"/>
          <w:spacing w:val="2"/>
          <w:u w:val="single"/>
        </w:rPr>
        <w:tab/>
      </w:r>
      <w:r w:rsidR="00B905AA">
        <w:rPr>
          <w:color w:val="231F20"/>
          <w:spacing w:val="2"/>
          <w:u w:val="single"/>
        </w:rPr>
        <w:tab/>
      </w:r>
      <w:r w:rsidR="00B905AA">
        <w:rPr>
          <w:color w:val="231F20"/>
          <w:spacing w:val="2"/>
          <w:u w:val="single"/>
        </w:rPr>
        <w:tab/>
      </w:r>
    </w:p>
    <w:p w14:paraId="2BB5C852" w14:textId="77777777" w:rsidR="00B905AA" w:rsidRPr="00B905AA" w:rsidRDefault="00B905AA" w:rsidP="00B905AA">
      <w:pPr>
        <w:spacing w:before="100"/>
        <w:rPr>
          <w:u w:val="single"/>
        </w:rPr>
      </w:pPr>
    </w:p>
    <w:p w14:paraId="6C45A393" w14:textId="2111E738" w:rsidR="003E0017" w:rsidRPr="00B905AA" w:rsidRDefault="00430BC7" w:rsidP="00B905AA">
      <w:pPr>
        <w:spacing w:before="100"/>
        <w:rPr>
          <w:u w:val="single"/>
        </w:rPr>
      </w:pPr>
      <w:r w:rsidRPr="00286F96">
        <w:rPr>
          <w:color w:val="231F20"/>
        </w:rPr>
        <w:t>City:</w:t>
      </w:r>
      <w:r w:rsidR="00B905AA">
        <w:rPr>
          <w:color w:val="231F20"/>
          <w:u w:val="single"/>
        </w:rPr>
        <w:tab/>
      </w:r>
      <w:r w:rsidR="00B905AA">
        <w:rPr>
          <w:color w:val="231F20"/>
          <w:u w:val="single"/>
        </w:rPr>
        <w:tab/>
      </w:r>
      <w:r w:rsidR="00B905AA">
        <w:rPr>
          <w:color w:val="231F20"/>
          <w:u w:val="single"/>
        </w:rPr>
        <w:tab/>
      </w:r>
      <w:r w:rsidR="00B905AA">
        <w:rPr>
          <w:color w:val="231F20"/>
          <w:u w:val="single"/>
        </w:rPr>
        <w:tab/>
      </w:r>
      <w:r w:rsidR="00B905AA">
        <w:rPr>
          <w:color w:val="231F20"/>
          <w:u w:val="single"/>
        </w:rPr>
        <w:tab/>
      </w:r>
      <w:r w:rsidR="00B905AA">
        <w:rPr>
          <w:color w:val="231F20"/>
          <w:u w:val="single"/>
        </w:rPr>
        <w:tab/>
      </w:r>
      <w:r w:rsidR="00B905AA">
        <w:rPr>
          <w:color w:val="231F20"/>
          <w:u w:val="single"/>
        </w:rPr>
        <w:tab/>
      </w:r>
      <w:r w:rsidR="004E5893">
        <w:rPr>
          <w:color w:val="231F20"/>
        </w:rPr>
        <w:t xml:space="preserve">    </w:t>
      </w:r>
      <w:r w:rsidR="00D146F9" w:rsidRPr="00286F96">
        <w:rPr>
          <w:color w:val="231F20"/>
        </w:rPr>
        <w:t xml:space="preserve">State: </w:t>
      </w:r>
      <w:r w:rsidR="00B905AA">
        <w:rPr>
          <w:color w:val="231F20"/>
          <w:u w:val="single"/>
        </w:rPr>
        <w:tab/>
      </w:r>
      <w:r w:rsidR="00B905AA">
        <w:rPr>
          <w:color w:val="231F20"/>
          <w:u w:val="single"/>
        </w:rPr>
        <w:tab/>
      </w:r>
      <w:r w:rsidR="00764DD4" w:rsidRPr="00286F96">
        <w:rPr>
          <w:color w:val="231F20"/>
        </w:rPr>
        <w:t>Zip</w:t>
      </w:r>
      <w:r w:rsidRPr="00286F96">
        <w:rPr>
          <w:color w:val="231F20"/>
          <w:spacing w:val="-3"/>
        </w:rPr>
        <w:t xml:space="preserve"> </w:t>
      </w:r>
      <w:r w:rsidRPr="00286F96">
        <w:rPr>
          <w:color w:val="231F20"/>
        </w:rPr>
        <w:t xml:space="preserve">Code: </w:t>
      </w:r>
      <w:r w:rsidRPr="00286F96">
        <w:rPr>
          <w:color w:val="231F20"/>
          <w:spacing w:val="9"/>
        </w:rPr>
        <w:t xml:space="preserve"> </w:t>
      </w:r>
      <w:r w:rsidR="00B905AA">
        <w:rPr>
          <w:color w:val="231F20"/>
          <w:u w:val="single"/>
        </w:rPr>
        <w:tab/>
      </w:r>
      <w:r w:rsidR="00B905AA">
        <w:rPr>
          <w:color w:val="231F20"/>
          <w:u w:val="single"/>
        </w:rPr>
        <w:tab/>
      </w:r>
      <w:r w:rsidR="00B905AA">
        <w:rPr>
          <w:color w:val="231F20"/>
          <w:u w:val="single"/>
        </w:rPr>
        <w:tab/>
      </w:r>
    </w:p>
    <w:p w14:paraId="46A1255B" w14:textId="77777777" w:rsidR="003E0017" w:rsidRPr="00286F96" w:rsidRDefault="003E0017" w:rsidP="00B905AA">
      <w:pPr>
        <w:pStyle w:val="BodyText"/>
        <w:spacing w:before="11"/>
      </w:pPr>
    </w:p>
    <w:p w14:paraId="1314CC14" w14:textId="762C44B5" w:rsidR="003E0017" w:rsidRPr="00B905AA" w:rsidRDefault="00430BC7" w:rsidP="00B905AA">
      <w:pPr>
        <w:spacing w:before="100"/>
        <w:rPr>
          <w:sz w:val="20"/>
          <w:u w:val="single"/>
        </w:rPr>
      </w:pPr>
      <w:r w:rsidRPr="00286F96">
        <w:rPr>
          <w:color w:val="231F20"/>
        </w:rPr>
        <w:t>Phone</w:t>
      </w:r>
      <w:r w:rsidRPr="00286F96">
        <w:rPr>
          <w:color w:val="231F20"/>
          <w:spacing w:val="-3"/>
        </w:rPr>
        <w:t xml:space="preserve"> </w:t>
      </w:r>
      <w:r w:rsidRPr="00286F96">
        <w:rPr>
          <w:color w:val="231F20"/>
        </w:rPr>
        <w:t>Number:</w:t>
      </w:r>
      <w:r w:rsidR="00B905AA">
        <w:rPr>
          <w:color w:val="231F20"/>
        </w:rPr>
        <w:t xml:space="preserve"> </w:t>
      </w:r>
      <w:r w:rsidR="00B905AA">
        <w:rPr>
          <w:color w:val="231F20"/>
          <w:u w:val="single"/>
        </w:rPr>
        <w:tab/>
      </w:r>
      <w:r w:rsidR="00B905AA">
        <w:rPr>
          <w:color w:val="231F20"/>
          <w:u w:val="single"/>
        </w:rPr>
        <w:tab/>
      </w:r>
      <w:r w:rsidR="00B905AA">
        <w:rPr>
          <w:color w:val="231F20"/>
          <w:u w:val="single"/>
        </w:rPr>
        <w:tab/>
      </w:r>
      <w:r w:rsidR="00B905AA">
        <w:rPr>
          <w:color w:val="231F20"/>
          <w:u w:val="single"/>
        </w:rPr>
        <w:tab/>
      </w:r>
      <w:r w:rsidR="00764DD4" w:rsidRPr="00286F96">
        <w:rPr>
          <w:color w:val="231F20"/>
        </w:rPr>
        <w:t xml:space="preserve"> </w:t>
      </w:r>
      <w:r w:rsidR="00C72396">
        <w:rPr>
          <w:color w:val="231F20"/>
        </w:rPr>
        <w:t xml:space="preserve">        </w:t>
      </w:r>
      <w:r w:rsidRPr="00286F96">
        <w:rPr>
          <w:color w:val="231F20"/>
        </w:rPr>
        <w:t xml:space="preserve">Email:  </w:t>
      </w:r>
      <w:r w:rsidRPr="00286F96">
        <w:rPr>
          <w:color w:val="231F20"/>
          <w:spacing w:val="10"/>
        </w:rPr>
        <w:t xml:space="preserve"> </w:t>
      </w:r>
      <w:r w:rsidR="00B905AA">
        <w:rPr>
          <w:color w:val="231F20"/>
          <w:u w:val="single"/>
        </w:rPr>
        <w:tab/>
      </w:r>
      <w:r w:rsidR="00B905AA">
        <w:rPr>
          <w:color w:val="231F20"/>
          <w:u w:val="single"/>
        </w:rPr>
        <w:tab/>
      </w:r>
      <w:r w:rsidR="00B905AA">
        <w:rPr>
          <w:color w:val="231F20"/>
          <w:u w:val="single"/>
        </w:rPr>
        <w:tab/>
      </w:r>
      <w:r w:rsidR="00B905AA">
        <w:rPr>
          <w:color w:val="231F20"/>
          <w:u w:val="single"/>
        </w:rPr>
        <w:tab/>
      </w:r>
      <w:r w:rsidR="00B905AA">
        <w:rPr>
          <w:color w:val="231F20"/>
          <w:u w:val="single"/>
        </w:rPr>
        <w:tab/>
      </w:r>
      <w:r w:rsidR="00B905AA">
        <w:rPr>
          <w:color w:val="231F20"/>
          <w:u w:val="single"/>
        </w:rPr>
        <w:tab/>
      </w:r>
      <w:r w:rsidR="00B905AA">
        <w:rPr>
          <w:color w:val="231F20"/>
          <w:u w:val="single"/>
        </w:rPr>
        <w:tab/>
      </w:r>
    </w:p>
    <w:p w14:paraId="428B09C2" w14:textId="792B8537" w:rsidR="003B2B1E" w:rsidRDefault="003B2B1E" w:rsidP="00B905AA">
      <w:pPr>
        <w:rPr>
          <w:b/>
          <w:bCs/>
        </w:rPr>
      </w:pPr>
    </w:p>
    <w:p w14:paraId="15A27C87" w14:textId="77777777" w:rsidR="005F0A52" w:rsidRDefault="005F0A52" w:rsidP="00B905AA">
      <w:pPr>
        <w:rPr>
          <w:b/>
          <w:bCs/>
        </w:rPr>
      </w:pPr>
    </w:p>
    <w:p w14:paraId="38B5280D" w14:textId="22D9CBB3" w:rsidR="008C10F3" w:rsidRDefault="008C10F3" w:rsidP="00B905AA">
      <w:pPr>
        <w:rPr>
          <w:b/>
          <w:bCs/>
        </w:rPr>
      </w:pPr>
      <w:r>
        <w:rPr>
          <w:b/>
          <w:bCs/>
        </w:rPr>
        <w:t xml:space="preserve">What </w:t>
      </w:r>
      <w:r w:rsidR="00F758B4">
        <w:rPr>
          <w:b/>
          <w:bCs/>
        </w:rPr>
        <w:t>amount are</w:t>
      </w:r>
      <w:r w:rsidR="001C1947">
        <w:rPr>
          <w:b/>
          <w:bCs/>
        </w:rPr>
        <w:t xml:space="preserve"> you</w:t>
      </w:r>
      <w:r w:rsidR="00F758B4">
        <w:rPr>
          <w:b/>
          <w:bCs/>
        </w:rPr>
        <w:t xml:space="preserve"> applying for in each of the two initiatives within the program</w:t>
      </w:r>
      <w:r>
        <w:rPr>
          <w:b/>
          <w:bCs/>
        </w:rPr>
        <w:t>?</w:t>
      </w:r>
    </w:p>
    <w:p w14:paraId="5C462A35" w14:textId="35ADF873" w:rsidR="008C10F3" w:rsidRPr="00F758B4" w:rsidRDefault="00F758B4" w:rsidP="00B905AA">
      <w:pPr>
        <w:pStyle w:val="BodyText"/>
        <w:spacing w:before="3"/>
        <w:rPr>
          <w:i/>
          <w:iCs/>
          <w:sz w:val="20"/>
          <w:szCs w:val="20"/>
        </w:rPr>
      </w:pPr>
      <w:r w:rsidRPr="00F758B4">
        <w:rPr>
          <w:i/>
          <w:iCs/>
          <w:sz w:val="20"/>
          <w:szCs w:val="20"/>
        </w:rPr>
        <w:t>(The total</w:t>
      </w:r>
      <w:r w:rsidR="006649AF">
        <w:rPr>
          <w:i/>
          <w:iCs/>
          <w:sz w:val="20"/>
          <w:szCs w:val="20"/>
        </w:rPr>
        <w:t xml:space="preserve"> GOED Grant Funds</w:t>
      </w:r>
      <w:r w:rsidRPr="00F758B4">
        <w:rPr>
          <w:i/>
          <w:iCs/>
          <w:sz w:val="20"/>
          <w:szCs w:val="20"/>
        </w:rPr>
        <w:t xml:space="preserve"> must be $100,000 or less.)</w:t>
      </w:r>
    </w:p>
    <w:p w14:paraId="7D672B2E" w14:textId="5B6F61BD" w:rsidR="00F758B4" w:rsidRDefault="00F758B4" w:rsidP="00B905AA"/>
    <w:tbl>
      <w:tblPr>
        <w:tblStyle w:val="TableGrid"/>
        <w:tblW w:w="0" w:type="auto"/>
        <w:tblLook w:val="04A0" w:firstRow="1" w:lastRow="0" w:firstColumn="1" w:lastColumn="0" w:noHBand="0" w:noVBand="1"/>
      </w:tblPr>
      <w:tblGrid>
        <w:gridCol w:w="2477"/>
        <w:gridCol w:w="2477"/>
        <w:gridCol w:w="2478"/>
        <w:gridCol w:w="2478"/>
      </w:tblGrid>
      <w:tr w:rsidR="00A83C84" w14:paraId="43B938A3" w14:textId="77777777" w:rsidTr="00A83C84">
        <w:tc>
          <w:tcPr>
            <w:tcW w:w="2477" w:type="dxa"/>
          </w:tcPr>
          <w:p w14:paraId="58347CB1" w14:textId="77777777" w:rsidR="00A83C84" w:rsidRDefault="00A83C84" w:rsidP="00B905AA"/>
        </w:tc>
        <w:tc>
          <w:tcPr>
            <w:tcW w:w="2477" w:type="dxa"/>
          </w:tcPr>
          <w:p w14:paraId="70A07E0C" w14:textId="4E5954E7" w:rsidR="00A83C84" w:rsidRDefault="00A83C84" w:rsidP="00B905AA">
            <w:r>
              <w:t>GOED Grant Funds</w:t>
            </w:r>
          </w:p>
        </w:tc>
        <w:tc>
          <w:tcPr>
            <w:tcW w:w="2478" w:type="dxa"/>
          </w:tcPr>
          <w:p w14:paraId="581073D7" w14:textId="662D733C" w:rsidR="00A83C84" w:rsidRDefault="00A83C84" w:rsidP="00B905AA">
            <w:r>
              <w:t>EDO Matching Funds</w:t>
            </w:r>
          </w:p>
        </w:tc>
        <w:tc>
          <w:tcPr>
            <w:tcW w:w="2478" w:type="dxa"/>
          </w:tcPr>
          <w:p w14:paraId="0A38E516" w14:textId="6013FA25" w:rsidR="00A83C84" w:rsidRDefault="00A83C84" w:rsidP="00B905AA">
            <w:r>
              <w:t>Business Matching Funds</w:t>
            </w:r>
          </w:p>
        </w:tc>
      </w:tr>
      <w:tr w:rsidR="00A83C84" w14:paraId="4C8070E6" w14:textId="77777777" w:rsidTr="00A83C84">
        <w:tc>
          <w:tcPr>
            <w:tcW w:w="2477" w:type="dxa"/>
          </w:tcPr>
          <w:p w14:paraId="33BE8F2C" w14:textId="6E21224D" w:rsidR="00A83C84" w:rsidRPr="006649AF" w:rsidRDefault="00A83C84" w:rsidP="00B905AA">
            <w:pPr>
              <w:rPr>
                <w:vertAlign w:val="superscript"/>
              </w:rPr>
            </w:pPr>
            <w:r>
              <w:t>Workforce Marketing</w:t>
            </w:r>
            <w:r w:rsidR="006649AF">
              <w:rPr>
                <w:vertAlign w:val="superscript"/>
              </w:rPr>
              <w:t>1</w:t>
            </w:r>
          </w:p>
        </w:tc>
        <w:tc>
          <w:tcPr>
            <w:tcW w:w="2477" w:type="dxa"/>
          </w:tcPr>
          <w:p w14:paraId="3087492D" w14:textId="7D9DFEE2" w:rsidR="00A83C84" w:rsidRDefault="006649AF" w:rsidP="00B905AA">
            <w:r>
              <w:t>$</w:t>
            </w:r>
          </w:p>
        </w:tc>
        <w:tc>
          <w:tcPr>
            <w:tcW w:w="2478" w:type="dxa"/>
          </w:tcPr>
          <w:p w14:paraId="510F140B" w14:textId="35D4588F" w:rsidR="00A83C84" w:rsidRDefault="006649AF" w:rsidP="00B905AA">
            <w:r>
              <w:t>$</w:t>
            </w:r>
          </w:p>
        </w:tc>
        <w:tc>
          <w:tcPr>
            <w:tcW w:w="2478" w:type="dxa"/>
            <w:shd w:val="clear" w:color="auto" w:fill="BFBFBF" w:themeFill="background1" w:themeFillShade="BF"/>
          </w:tcPr>
          <w:p w14:paraId="4A80DBE3" w14:textId="7A77F8B2" w:rsidR="00A83C84" w:rsidRDefault="00A83C84" w:rsidP="00B905AA">
            <w:r>
              <w:t>N/A</w:t>
            </w:r>
            <w:r>
              <w:tab/>
            </w:r>
          </w:p>
        </w:tc>
      </w:tr>
      <w:tr w:rsidR="00A83C84" w14:paraId="1B00437D" w14:textId="77777777" w:rsidTr="00A83C84">
        <w:tc>
          <w:tcPr>
            <w:tcW w:w="2477" w:type="dxa"/>
          </w:tcPr>
          <w:p w14:paraId="767814CC" w14:textId="082DCB9A" w:rsidR="00A83C84" w:rsidRPr="006649AF" w:rsidRDefault="00A83C84" w:rsidP="00B905AA">
            <w:pPr>
              <w:rPr>
                <w:vertAlign w:val="superscript"/>
              </w:rPr>
            </w:pPr>
            <w:r>
              <w:t>Workforce Incentives</w:t>
            </w:r>
            <w:r w:rsidR="006649AF">
              <w:rPr>
                <w:vertAlign w:val="superscript"/>
              </w:rPr>
              <w:t>2</w:t>
            </w:r>
          </w:p>
        </w:tc>
        <w:tc>
          <w:tcPr>
            <w:tcW w:w="2477" w:type="dxa"/>
          </w:tcPr>
          <w:p w14:paraId="77C2CFDD" w14:textId="2E563141" w:rsidR="00A83C84" w:rsidRDefault="006649AF" w:rsidP="00B905AA">
            <w:r>
              <w:t>$</w:t>
            </w:r>
          </w:p>
        </w:tc>
        <w:tc>
          <w:tcPr>
            <w:tcW w:w="2478" w:type="dxa"/>
          </w:tcPr>
          <w:p w14:paraId="07AD57EF" w14:textId="2B5B8336" w:rsidR="00A83C84" w:rsidRDefault="006649AF" w:rsidP="00B905AA">
            <w:r>
              <w:t>$</w:t>
            </w:r>
          </w:p>
        </w:tc>
        <w:tc>
          <w:tcPr>
            <w:tcW w:w="2478" w:type="dxa"/>
          </w:tcPr>
          <w:p w14:paraId="20132F0A" w14:textId="1C4BC503" w:rsidR="00A83C84" w:rsidRDefault="006649AF" w:rsidP="00B905AA">
            <w:r>
              <w:t>$</w:t>
            </w:r>
          </w:p>
        </w:tc>
      </w:tr>
      <w:tr w:rsidR="00A83C84" w14:paraId="49B31AFB" w14:textId="77777777" w:rsidTr="00A83C84">
        <w:tc>
          <w:tcPr>
            <w:tcW w:w="2477" w:type="dxa"/>
          </w:tcPr>
          <w:p w14:paraId="7429D65E" w14:textId="2ADF0517" w:rsidR="00A83C84" w:rsidRDefault="00A83C84" w:rsidP="00B905AA">
            <w:r>
              <w:t>Total</w:t>
            </w:r>
          </w:p>
        </w:tc>
        <w:tc>
          <w:tcPr>
            <w:tcW w:w="2477" w:type="dxa"/>
          </w:tcPr>
          <w:p w14:paraId="0411CAB0" w14:textId="70C57306" w:rsidR="00A83C84" w:rsidRDefault="006649AF" w:rsidP="00B905AA">
            <w:r>
              <w:t>$</w:t>
            </w:r>
          </w:p>
        </w:tc>
        <w:tc>
          <w:tcPr>
            <w:tcW w:w="2478" w:type="dxa"/>
          </w:tcPr>
          <w:p w14:paraId="39998333" w14:textId="61DAA729" w:rsidR="00A83C84" w:rsidRDefault="006649AF" w:rsidP="00B905AA">
            <w:r>
              <w:t>$</w:t>
            </w:r>
          </w:p>
        </w:tc>
        <w:tc>
          <w:tcPr>
            <w:tcW w:w="2478" w:type="dxa"/>
          </w:tcPr>
          <w:p w14:paraId="514B1D62" w14:textId="21D1B3E5" w:rsidR="00A83C84" w:rsidRDefault="006649AF" w:rsidP="00B905AA">
            <w:r>
              <w:t>$</w:t>
            </w:r>
          </w:p>
        </w:tc>
      </w:tr>
    </w:tbl>
    <w:p w14:paraId="5B057AA8" w14:textId="3F7809AF" w:rsidR="00A83C84" w:rsidRDefault="00A83C84" w:rsidP="00B905AA"/>
    <w:p w14:paraId="7B185770" w14:textId="5B127EB1" w:rsidR="00A83C84" w:rsidRDefault="006649AF" w:rsidP="00B905AA">
      <w:pPr>
        <w:rPr>
          <w:rFonts w:eastAsia="Times New Roman"/>
        </w:rPr>
      </w:pPr>
      <w:r>
        <w:rPr>
          <w:vertAlign w:val="superscript"/>
        </w:rPr>
        <w:t>1</w:t>
      </w:r>
      <w:r w:rsidRPr="006649AF">
        <w:rPr>
          <w:rFonts w:eastAsia="Times New Roman"/>
        </w:rPr>
        <w:t xml:space="preserve"> </w:t>
      </w:r>
      <w:r>
        <w:rPr>
          <w:rFonts w:eastAsia="Times New Roman"/>
        </w:rPr>
        <w:t>Funding match of 50% from GOED and 50% from the EDO.</w:t>
      </w:r>
    </w:p>
    <w:p w14:paraId="5A97B906" w14:textId="19A55C79" w:rsidR="006649AF" w:rsidRDefault="006649AF" w:rsidP="00B905AA">
      <w:pPr>
        <w:rPr>
          <w:rFonts w:eastAsia="Times New Roman"/>
        </w:rPr>
      </w:pPr>
      <w:r>
        <w:rPr>
          <w:rFonts w:eastAsia="Times New Roman"/>
          <w:vertAlign w:val="superscript"/>
        </w:rPr>
        <w:t>2</w:t>
      </w:r>
      <w:r w:rsidRPr="006649AF">
        <w:rPr>
          <w:rFonts w:eastAsia="Times New Roman"/>
        </w:rPr>
        <w:t xml:space="preserve"> </w:t>
      </w:r>
      <w:bookmarkStart w:id="1" w:name="_Hlk79052763"/>
      <w:r>
        <w:rPr>
          <w:rFonts w:eastAsia="Times New Roman"/>
        </w:rPr>
        <w:t xml:space="preserve">Funding </w:t>
      </w:r>
      <w:proofErr w:type="gramStart"/>
      <w:r>
        <w:rPr>
          <w:rFonts w:eastAsia="Times New Roman"/>
        </w:rPr>
        <w:t>match</w:t>
      </w:r>
      <w:proofErr w:type="gramEnd"/>
      <w:r>
        <w:rPr>
          <w:rFonts w:eastAsia="Times New Roman"/>
        </w:rPr>
        <w:t xml:space="preserve"> among GOED, the EDO, and businesses</w:t>
      </w:r>
      <w:r w:rsidR="002A54C2">
        <w:rPr>
          <w:rFonts w:eastAsia="Times New Roman"/>
        </w:rPr>
        <w:t>,</w:t>
      </w:r>
      <w:r>
        <w:rPr>
          <w:rFonts w:eastAsia="Times New Roman"/>
        </w:rPr>
        <w:t xml:space="preserve"> depending on the community population.</w:t>
      </w:r>
    </w:p>
    <w:p w14:paraId="5786CDBA" w14:textId="42EBB9C1" w:rsidR="006649AF" w:rsidRPr="006649AF" w:rsidRDefault="006649AF" w:rsidP="00B905AA">
      <w:pPr>
        <w:pStyle w:val="ListParagraph"/>
        <w:numPr>
          <w:ilvl w:val="0"/>
          <w:numId w:val="16"/>
        </w:numPr>
      </w:pPr>
      <w:r>
        <w:rPr>
          <w:rFonts w:eastAsia="Times New Roman"/>
        </w:rPr>
        <w:t>Population of 15,000</w:t>
      </w:r>
      <w:r w:rsidR="001C1947">
        <w:rPr>
          <w:rFonts w:eastAsia="Times New Roman"/>
        </w:rPr>
        <w:t xml:space="preserve"> or more</w:t>
      </w:r>
      <w:r>
        <w:rPr>
          <w:rFonts w:eastAsia="Times New Roman"/>
        </w:rPr>
        <w:t xml:space="preserve">: </w:t>
      </w:r>
      <w:r w:rsidR="005B1E88">
        <w:rPr>
          <w:rFonts w:eastAsia="Times New Roman"/>
        </w:rPr>
        <w:t>3</w:t>
      </w:r>
      <w:r w:rsidR="00F657B7">
        <w:rPr>
          <w:rFonts w:eastAsia="Times New Roman"/>
        </w:rPr>
        <w:t>3.34</w:t>
      </w:r>
      <w:r w:rsidR="005B1E88">
        <w:rPr>
          <w:rFonts w:eastAsia="Times New Roman"/>
        </w:rPr>
        <w:t>%</w:t>
      </w:r>
      <w:r>
        <w:rPr>
          <w:rFonts w:eastAsia="Times New Roman"/>
        </w:rPr>
        <w:t xml:space="preserve"> from GOED</w:t>
      </w:r>
      <w:r w:rsidR="005B1E88">
        <w:rPr>
          <w:rFonts w:eastAsia="Times New Roman"/>
        </w:rPr>
        <w:t>, and 66</w:t>
      </w:r>
      <w:r w:rsidR="00F657B7">
        <w:rPr>
          <w:rFonts w:eastAsia="Times New Roman"/>
        </w:rPr>
        <w:t>.66</w:t>
      </w:r>
      <w:r w:rsidR="005B1E88">
        <w:rPr>
          <w:rFonts w:eastAsia="Times New Roman"/>
        </w:rPr>
        <w:t>%</w:t>
      </w:r>
      <w:r>
        <w:rPr>
          <w:rFonts w:eastAsia="Times New Roman"/>
        </w:rPr>
        <w:t xml:space="preserve"> from the EDO and the businesses.</w:t>
      </w:r>
    </w:p>
    <w:p w14:paraId="58EC038A" w14:textId="1991C364" w:rsidR="006649AF" w:rsidRPr="006649AF" w:rsidRDefault="006649AF" w:rsidP="00B905AA">
      <w:pPr>
        <w:pStyle w:val="ListParagraph"/>
        <w:numPr>
          <w:ilvl w:val="0"/>
          <w:numId w:val="16"/>
        </w:numPr>
      </w:pPr>
      <w:r w:rsidRPr="006649AF">
        <w:rPr>
          <w:rFonts w:eastAsia="Times New Roman"/>
        </w:rPr>
        <w:t xml:space="preserve">Population of less than 15,000: </w:t>
      </w:r>
      <w:r w:rsidR="00F657B7">
        <w:rPr>
          <w:rFonts w:eastAsia="Times New Roman"/>
        </w:rPr>
        <w:t>50%</w:t>
      </w:r>
      <w:r w:rsidR="005B1E88">
        <w:rPr>
          <w:rFonts w:eastAsia="Times New Roman"/>
        </w:rPr>
        <w:t xml:space="preserve"> </w:t>
      </w:r>
      <w:r w:rsidRPr="006649AF">
        <w:rPr>
          <w:rFonts w:eastAsia="Times New Roman"/>
        </w:rPr>
        <w:t xml:space="preserve">from GOED, </w:t>
      </w:r>
      <w:r w:rsidR="005B1E88">
        <w:rPr>
          <w:rFonts w:eastAsia="Times New Roman"/>
        </w:rPr>
        <w:t xml:space="preserve">and </w:t>
      </w:r>
      <w:r w:rsidR="00F657B7">
        <w:rPr>
          <w:rFonts w:eastAsia="Times New Roman"/>
        </w:rPr>
        <w:t>50%</w:t>
      </w:r>
      <w:r w:rsidR="005B1E88">
        <w:rPr>
          <w:rFonts w:eastAsia="Times New Roman"/>
        </w:rPr>
        <w:t xml:space="preserve"> </w:t>
      </w:r>
      <w:r w:rsidRPr="006649AF">
        <w:rPr>
          <w:rFonts w:eastAsia="Times New Roman"/>
        </w:rPr>
        <w:t>from the EDO</w:t>
      </w:r>
      <w:r w:rsidR="005B1E88">
        <w:rPr>
          <w:rFonts w:eastAsia="Times New Roman"/>
        </w:rPr>
        <w:t xml:space="preserve"> and</w:t>
      </w:r>
      <w:r w:rsidRPr="006649AF">
        <w:rPr>
          <w:rFonts w:eastAsia="Times New Roman"/>
        </w:rPr>
        <w:t xml:space="preserve"> the businesses.</w:t>
      </w:r>
    </w:p>
    <w:bookmarkEnd w:id="1"/>
    <w:p w14:paraId="1B29628C" w14:textId="43E034D0" w:rsidR="007323AC" w:rsidRDefault="007323AC" w:rsidP="00B905AA">
      <w:pPr>
        <w:pStyle w:val="BodyText"/>
        <w:spacing w:before="3"/>
      </w:pPr>
    </w:p>
    <w:p w14:paraId="1C28DB1F" w14:textId="666AFEBD" w:rsidR="00DF1B0B" w:rsidRDefault="00DF1B0B" w:rsidP="00B905AA">
      <w:pPr>
        <w:pStyle w:val="BodyText"/>
        <w:spacing w:before="3"/>
      </w:pPr>
    </w:p>
    <w:p w14:paraId="31BB87A1" w14:textId="024F05B5" w:rsidR="00DF1B0B" w:rsidRDefault="00DF1B0B" w:rsidP="00B905AA">
      <w:pPr>
        <w:pStyle w:val="BodyText"/>
        <w:spacing w:before="3"/>
      </w:pPr>
    </w:p>
    <w:p w14:paraId="2C9A988B" w14:textId="41DAD148" w:rsidR="00DF1B0B" w:rsidRDefault="00DF1B0B" w:rsidP="00B905AA">
      <w:pPr>
        <w:pStyle w:val="BodyText"/>
        <w:spacing w:before="3"/>
      </w:pPr>
    </w:p>
    <w:p w14:paraId="4CCAA613" w14:textId="42B662BF" w:rsidR="007323AC" w:rsidRPr="007323AC" w:rsidRDefault="007323AC" w:rsidP="00B905AA">
      <w:pPr>
        <w:pStyle w:val="BodyText"/>
        <w:spacing w:before="3"/>
        <w:rPr>
          <w:b/>
          <w:bCs/>
        </w:rPr>
      </w:pPr>
      <w:r w:rsidRPr="007323AC">
        <w:rPr>
          <w:b/>
          <w:bCs/>
        </w:rPr>
        <w:lastRenderedPageBreak/>
        <w:t>Workforce Marketing Summary</w:t>
      </w:r>
    </w:p>
    <w:p w14:paraId="4B4F2515" w14:textId="6D4FBF8A" w:rsidR="007323AC" w:rsidRDefault="007323AC" w:rsidP="00B905AA">
      <w:pPr>
        <w:pStyle w:val="BodyText"/>
        <w:spacing w:before="3"/>
        <w:rPr>
          <w:i/>
          <w:iCs/>
          <w:sz w:val="20"/>
          <w:szCs w:val="20"/>
        </w:rPr>
      </w:pPr>
      <w:r w:rsidRPr="007323AC">
        <w:rPr>
          <w:i/>
          <w:iCs/>
          <w:sz w:val="20"/>
          <w:szCs w:val="20"/>
        </w:rPr>
        <w:t xml:space="preserve">(Provide a </w:t>
      </w:r>
      <w:r w:rsidR="005F0A52">
        <w:rPr>
          <w:i/>
          <w:iCs/>
          <w:sz w:val="20"/>
          <w:szCs w:val="20"/>
        </w:rPr>
        <w:t>short</w:t>
      </w:r>
      <w:r w:rsidRPr="007323AC">
        <w:rPr>
          <w:i/>
          <w:iCs/>
          <w:sz w:val="20"/>
          <w:szCs w:val="20"/>
        </w:rPr>
        <w:t xml:space="preserve"> summary of how you would like the marketing funds to be used such as geographic areas, industry sectors, specific job titles, etc.)</w:t>
      </w:r>
    </w:p>
    <w:tbl>
      <w:tblPr>
        <w:tblStyle w:val="TableGrid"/>
        <w:tblW w:w="0" w:type="auto"/>
        <w:tblLook w:val="04A0" w:firstRow="1" w:lastRow="0" w:firstColumn="1" w:lastColumn="0" w:noHBand="0" w:noVBand="1"/>
      </w:tblPr>
      <w:tblGrid>
        <w:gridCol w:w="9910"/>
      </w:tblGrid>
      <w:tr w:rsidR="007323AC" w14:paraId="678BD238" w14:textId="77777777" w:rsidTr="00DF1B0B">
        <w:trPr>
          <w:trHeight w:val="5975"/>
        </w:trPr>
        <w:tc>
          <w:tcPr>
            <w:tcW w:w="9910" w:type="dxa"/>
          </w:tcPr>
          <w:p w14:paraId="5254D0C2" w14:textId="77777777" w:rsidR="007323AC" w:rsidRDefault="007323AC" w:rsidP="00B905AA">
            <w:pPr>
              <w:pStyle w:val="BodyText"/>
              <w:spacing w:before="3"/>
              <w:rPr>
                <w:color w:val="231F20"/>
                <w:w w:val="110"/>
              </w:rPr>
            </w:pPr>
          </w:p>
          <w:p w14:paraId="23638E08" w14:textId="77777777" w:rsidR="007323AC" w:rsidRDefault="007323AC" w:rsidP="00B905AA">
            <w:pPr>
              <w:pStyle w:val="BodyText"/>
              <w:spacing w:before="3"/>
              <w:rPr>
                <w:color w:val="231F20"/>
                <w:w w:val="110"/>
              </w:rPr>
            </w:pPr>
          </w:p>
          <w:p w14:paraId="3E7F9CE8" w14:textId="77777777" w:rsidR="007323AC" w:rsidRDefault="007323AC" w:rsidP="00B905AA">
            <w:pPr>
              <w:pStyle w:val="BodyText"/>
              <w:spacing w:before="3"/>
              <w:rPr>
                <w:color w:val="231F20"/>
                <w:w w:val="110"/>
              </w:rPr>
            </w:pPr>
          </w:p>
          <w:p w14:paraId="381B655A" w14:textId="77777777" w:rsidR="007323AC" w:rsidRDefault="007323AC" w:rsidP="00B905AA">
            <w:pPr>
              <w:pStyle w:val="BodyText"/>
              <w:spacing w:before="3"/>
              <w:rPr>
                <w:color w:val="231F20"/>
                <w:w w:val="110"/>
              </w:rPr>
            </w:pPr>
          </w:p>
          <w:p w14:paraId="7A84D2BD" w14:textId="77777777" w:rsidR="007323AC" w:rsidRDefault="007323AC" w:rsidP="00B905AA">
            <w:pPr>
              <w:pStyle w:val="BodyText"/>
              <w:spacing w:before="3"/>
              <w:rPr>
                <w:color w:val="231F20"/>
                <w:w w:val="110"/>
              </w:rPr>
            </w:pPr>
          </w:p>
          <w:p w14:paraId="077F40C4" w14:textId="77777777" w:rsidR="007323AC" w:rsidRDefault="007323AC" w:rsidP="00B905AA">
            <w:pPr>
              <w:pStyle w:val="BodyText"/>
              <w:spacing w:before="3"/>
              <w:rPr>
                <w:color w:val="231F20"/>
                <w:w w:val="110"/>
              </w:rPr>
            </w:pPr>
          </w:p>
          <w:p w14:paraId="4B6A6439" w14:textId="77777777" w:rsidR="007323AC" w:rsidRDefault="007323AC" w:rsidP="00B905AA">
            <w:pPr>
              <w:pStyle w:val="BodyText"/>
              <w:spacing w:before="3"/>
              <w:rPr>
                <w:color w:val="231F20"/>
                <w:w w:val="110"/>
              </w:rPr>
            </w:pPr>
          </w:p>
          <w:p w14:paraId="7B75178A" w14:textId="77777777" w:rsidR="007323AC" w:rsidRDefault="007323AC" w:rsidP="00B905AA">
            <w:pPr>
              <w:pStyle w:val="BodyText"/>
              <w:spacing w:before="3"/>
              <w:rPr>
                <w:color w:val="231F20"/>
                <w:w w:val="110"/>
              </w:rPr>
            </w:pPr>
          </w:p>
          <w:p w14:paraId="7ECF28AD" w14:textId="77777777" w:rsidR="007323AC" w:rsidRDefault="007323AC" w:rsidP="00B905AA">
            <w:pPr>
              <w:pStyle w:val="BodyText"/>
              <w:spacing w:before="3"/>
              <w:rPr>
                <w:color w:val="231F20"/>
                <w:w w:val="110"/>
              </w:rPr>
            </w:pPr>
          </w:p>
          <w:p w14:paraId="15A1074D" w14:textId="77777777" w:rsidR="007323AC" w:rsidRDefault="007323AC" w:rsidP="00B905AA">
            <w:pPr>
              <w:pStyle w:val="BodyText"/>
              <w:spacing w:before="3"/>
              <w:rPr>
                <w:color w:val="231F20"/>
                <w:w w:val="110"/>
              </w:rPr>
            </w:pPr>
          </w:p>
          <w:p w14:paraId="24D29B96" w14:textId="77777777" w:rsidR="007323AC" w:rsidRDefault="007323AC" w:rsidP="00B905AA">
            <w:pPr>
              <w:pStyle w:val="BodyText"/>
              <w:spacing w:before="3"/>
              <w:rPr>
                <w:color w:val="231F20"/>
                <w:w w:val="110"/>
              </w:rPr>
            </w:pPr>
          </w:p>
          <w:p w14:paraId="3D57A666" w14:textId="77777777" w:rsidR="007323AC" w:rsidRDefault="007323AC" w:rsidP="00B905AA">
            <w:pPr>
              <w:pStyle w:val="BodyText"/>
              <w:spacing w:before="3"/>
              <w:rPr>
                <w:color w:val="231F20"/>
                <w:w w:val="110"/>
              </w:rPr>
            </w:pPr>
          </w:p>
          <w:p w14:paraId="5C6540C2" w14:textId="77777777" w:rsidR="007323AC" w:rsidRDefault="007323AC" w:rsidP="00B905AA">
            <w:pPr>
              <w:pStyle w:val="BodyText"/>
              <w:spacing w:before="3"/>
              <w:rPr>
                <w:color w:val="231F20"/>
                <w:w w:val="110"/>
              </w:rPr>
            </w:pPr>
          </w:p>
          <w:p w14:paraId="42E85EDB" w14:textId="66977B62" w:rsidR="007323AC" w:rsidRDefault="007323AC" w:rsidP="00B905AA">
            <w:pPr>
              <w:pStyle w:val="BodyText"/>
              <w:spacing w:before="3"/>
              <w:rPr>
                <w:color w:val="231F20"/>
                <w:w w:val="110"/>
              </w:rPr>
            </w:pPr>
          </w:p>
        </w:tc>
      </w:tr>
    </w:tbl>
    <w:p w14:paraId="53D0D07F" w14:textId="0F49D3D7" w:rsidR="007323AC" w:rsidRDefault="007323AC" w:rsidP="00B905AA">
      <w:pPr>
        <w:pStyle w:val="BodyText"/>
        <w:spacing w:before="3"/>
        <w:rPr>
          <w:color w:val="231F20"/>
          <w:w w:val="110"/>
        </w:rPr>
      </w:pPr>
    </w:p>
    <w:p w14:paraId="14142FCE" w14:textId="4F97FF61" w:rsidR="007323AC" w:rsidRPr="007323AC" w:rsidRDefault="007323AC" w:rsidP="00B905AA">
      <w:pPr>
        <w:pStyle w:val="BodyText"/>
        <w:spacing w:before="3"/>
        <w:rPr>
          <w:b/>
          <w:bCs/>
        </w:rPr>
      </w:pPr>
      <w:r>
        <w:rPr>
          <w:b/>
          <w:bCs/>
        </w:rPr>
        <w:t>Workforce Recruitment</w:t>
      </w:r>
      <w:r w:rsidRPr="007323AC">
        <w:rPr>
          <w:b/>
          <w:bCs/>
        </w:rPr>
        <w:t xml:space="preserve"> Summary</w:t>
      </w:r>
    </w:p>
    <w:p w14:paraId="657AA4DC" w14:textId="65FB9EC9" w:rsidR="007323AC" w:rsidRDefault="007323AC" w:rsidP="00B905AA">
      <w:pPr>
        <w:pStyle w:val="BodyText"/>
        <w:spacing w:before="3"/>
        <w:rPr>
          <w:i/>
          <w:iCs/>
          <w:sz w:val="20"/>
          <w:szCs w:val="20"/>
        </w:rPr>
      </w:pPr>
      <w:r w:rsidRPr="007323AC">
        <w:rPr>
          <w:i/>
          <w:iCs/>
          <w:sz w:val="20"/>
          <w:szCs w:val="20"/>
        </w:rPr>
        <w:t xml:space="preserve">(Provide a </w:t>
      </w:r>
      <w:r w:rsidR="005F0A52">
        <w:rPr>
          <w:i/>
          <w:iCs/>
          <w:sz w:val="20"/>
          <w:szCs w:val="20"/>
        </w:rPr>
        <w:t>short</w:t>
      </w:r>
      <w:r w:rsidRPr="007323AC">
        <w:rPr>
          <w:i/>
          <w:iCs/>
          <w:sz w:val="20"/>
          <w:szCs w:val="20"/>
        </w:rPr>
        <w:t xml:space="preserve"> summary of</w:t>
      </w:r>
      <w:r w:rsidR="00A4208B">
        <w:rPr>
          <w:i/>
          <w:iCs/>
          <w:sz w:val="20"/>
          <w:szCs w:val="20"/>
        </w:rPr>
        <w:t xml:space="preserve"> how the workforce recruitment funds will be used, i.e., relocation bonus, signing bonus, and/or upskilling, the amount that will be offered to new employees, etc.)</w:t>
      </w:r>
    </w:p>
    <w:tbl>
      <w:tblPr>
        <w:tblStyle w:val="TableGrid"/>
        <w:tblW w:w="0" w:type="auto"/>
        <w:tblLook w:val="04A0" w:firstRow="1" w:lastRow="0" w:firstColumn="1" w:lastColumn="0" w:noHBand="0" w:noVBand="1"/>
      </w:tblPr>
      <w:tblGrid>
        <w:gridCol w:w="9910"/>
      </w:tblGrid>
      <w:tr w:rsidR="007323AC" w14:paraId="27348DEE" w14:textId="77777777" w:rsidTr="00DF1B0B">
        <w:trPr>
          <w:trHeight w:val="5795"/>
        </w:trPr>
        <w:tc>
          <w:tcPr>
            <w:tcW w:w="9910" w:type="dxa"/>
          </w:tcPr>
          <w:p w14:paraId="016F55A0" w14:textId="77777777" w:rsidR="007323AC" w:rsidRDefault="007323AC" w:rsidP="00B905AA">
            <w:pPr>
              <w:pStyle w:val="BodyText"/>
              <w:spacing w:before="3"/>
              <w:rPr>
                <w:color w:val="231F20"/>
                <w:w w:val="110"/>
              </w:rPr>
            </w:pPr>
          </w:p>
        </w:tc>
      </w:tr>
    </w:tbl>
    <w:p w14:paraId="2E1EB2E9" w14:textId="6D17AB92" w:rsidR="007323AC" w:rsidRDefault="007323AC" w:rsidP="00B905AA">
      <w:pPr>
        <w:pStyle w:val="BodyText"/>
        <w:spacing w:before="3"/>
        <w:rPr>
          <w:color w:val="231F20"/>
          <w:w w:val="110"/>
        </w:rPr>
      </w:pPr>
    </w:p>
    <w:p w14:paraId="401DE09F" w14:textId="553F12D8" w:rsidR="00D24616" w:rsidRDefault="00D24616" w:rsidP="00B905AA">
      <w:pPr>
        <w:pStyle w:val="BodyText"/>
        <w:spacing w:before="3"/>
        <w:rPr>
          <w:color w:val="231F20"/>
          <w:w w:val="110"/>
        </w:rPr>
      </w:pPr>
    </w:p>
    <w:p w14:paraId="7097853E" w14:textId="05423B8C" w:rsidR="00D24616" w:rsidRPr="00D24616" w:rsidRDefault="00D24616" w:rsidP="00B905AA">
      <w:pPr>
        <w:rPr>
          <w:b/>
          <w:bCs/>
        </w:rPr>
      </w:pPr>
      <w:r w:rsidRPr="00D24616">
        <w:rPr>
          <w:b/>
          <w:bCs/>
        </w:rPr>
        <w:lastRenderedPageBreak/>
        <w:t>Signature</w:t>
      </w:r>
    </w:p>
    <w:p w14:paraId="0473BE7E" w14:textId="77777777" w:rsidR="00D24616" w:rsidRDefault="00D24616" w:rsidP="00B905AA"/>
    <w:p w14:paraId="1A48124F" w14:textId="3064E2CD" w:rsidR="00D24616" w:rsidRDefault="00D24616" w:rsidP="00B905AA">
      <w:r>
        <w:t>Please sign the following statement, scan this last page, and submit electronically with the application.</w:t>
      </w:r>
    </w:p>
    <w:p w14:paraId="295D8EA4" w14:textId="316226FD" w:rsidR="00D24616" w:rsidRDefault="00D24616" w:rsidP="00B905AA"/>
    <w:p w14:paraId="1D7E8B75" w14:textId="77777777" w:rsidR="00D24616" w:rsidRDefault="00D24616" w:rsidP="00B905AA"/>
    <w:p w14:paraId="035C1AFD" w14:textId="77777777" w:rsidR="00D24616" w:rsidRDefault="00D24616" w:rsidP="00B905AA"/>
    <w:p w14:paraId="2841CEB9" w14:textId="77777777" w:rsidR="00D24616" w:rsidRDefault="00D24616" w:rsidP="00B905AA"/>
    <w:p w14:paraId="5CC73A9D" w14:textId="77777777" w:rsidR="00D24616" w:rsidRDefault="00D24616" w:rsidP="00B905AA"/>
    <w:p w14:paraId="357CA4E8" w14:textId="108A855F" w:rsidR="00D24616" w:rsidRDefault="00D24616" w:rsidP="00B905AA">
      <w:r>
        <w:t xml:space="preserve">I,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D24616">
        <w:t>(print)</w:t>
      </w:r>
      <w:r>
        <w:t xml:space="preserve">, agree to the terms listed in the above </w:t>
      </w:r>
    </w:p>
    <w:p w14:paraId="77608402" w14:textId="77777777" w:rsidR="00D24616" w:rsidRDefault="00D24616" w:rsidP="00B905AA"/>
    <w:p w14:paraId="60691D8E" w14:textId="77777777" w:rsidR="00D24616" w:rsidRDefault="00D24616" w:rsidP="00B905AA"/>
    <w:p w14:paraId="7853FE04" w14:textId="77777777" w:rsidR="00D24616" w:rsidRDefault="00D24616" w:rsidP="00B905AA">
      <w:r>
        <w:t xml:space="preserve">stipulations on behalf 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(organization). I </w:t>
      </w:r>
    </w:p>
    <w:p w14:paraId="7036F95E" w14:textId="77777777" w:rsidR="00D24616" w:rsidRDefault="00D24616" w:rsidP="00B905AA"/>
    <w:p w14:paraId="0E016397" w14:textId="77777777" w:rsidR="00D24616" w:rsidRDefault="00D24616" w:rsidP="00B905AA"/>
    <w:p w14:paraId="55C795A5" w14:textId="77777777" w:rsidR="00D24616" w:rsidRDefault="00D24616" w:rsidP="00B905AA">
      <w:r>
        <w:t xml:space="preserve">understand that if any of these stipulations are not met, I will return the funds provided to the Governor’s Office </w:t>
      </w:r>
    </w:p>
    <w:p w14:paraId="6CE1B3F9" w14:textId="77777777" w:rsidR="00D24616" w:rsidRDefault="00D24616" w:rsidP="00B905AA"/>
    <w:p w14:paraId="52A00C89" w14:textId="77777777" w:rsidR="00D24616" w:rsidRDefault="00D24616" w:rsidP="00B905AA"/>
    <w:p w14:paraId="2087E123" w14:textId="1DE1A9C3" w:rsidR="00D24616" w:rsidRDefault="00D24616" w:rsidP="00B905AA">
      <w:r>
        <w:t xml:space="preserve">of Economic Development. </w:t>
      </w:r>
    </w:p>
    <w:p w14:paraId="1ADBB61A" w14:textId="79E5BB6A" w:rsidR="00D24616" w:rsidRDefault="00D24616" w:rsidP="00B905AA"/>
    <w:p w14:paraId="7D53C5A5" w14:textId="2D2B420A" w:rsidR="00D24616" w:rsidRDefault="00D24616" w:rsidP="00B905AA"/>
    <w:p w14:paraId="6F9139C5" w14:textId="77777777" w:rsidR="00D24616" w:rsidRDefault="00D24616" w:rsidP="00B905AA"/>
    <w:p w14:paraId="48FEBA31" w14:textId="77777777" w:rsidR="00D24616" w:rsidRDefault="00D24616" w:rsidP="00B905AA"/>
    <w:p w14:paraId="17D4BDE1" w14:textId="134D5F9E" w:rsidR="00D24616" w:rsidRDefault="00D24616" w:rsidP="00B905AA">
      <w:r>
        <w:t xml:space="preserve">Signed: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3957F9" w14:textId="53F0B38A" w:rsidR="00D24616" w:rsidRDefault="00D24616" w:rsidP="00B905AA"/>
    <w:p w14:paraId="542484EE" w14:textId="180C8976" w:rsidR="00D24616" w:rsidRDefault="00D24616" w:rsidP="00B905AA"/>
    <w:p w14:paraId="34023608" w14:textId="77777777" w:rsidR="00D24616" w:rsidRDefault="00D24616" w:rsidP="00B905AA"/>
    <w:p w14:paraId="57852320" w14:textId="3C9A506E" w:rsidR="00D24616" w:rsidRDefault="00D24616" w:rsidP="00B905AA">
      <w:r>
        <w:t xml:space="preserve">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227B8A" w14:textId="1CEA2810" w:rsidR="00D24616" w:rsidRDefault="00D24616" w:rsidP="00B905AA"/>
    <w:p w14:paraId="5E0FB9DD" w14:textId="1C5A3B23" w:rsidR="00D24616" w:rsidRDefault="00D24616" w:rsidP="00B905AA"/>
    <w:p w14:paraId="4C9B7E1D" w14:textId="77777777" w:rsidR="00D24616" w:rsidRDefault="00D24616" w:rsidP="00B905AA"/>
    <w:p w14:paraId="29A159EB" w14:textId="232DD584" w:rsidR="00D24616" w:rsidRPr="00F63332" w:rsidRDefault="00D24616" w:rsidP="00B905AA">
      <w:r>
        <w:t xml:space="preserve">Date: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C2D590" w14:textId="77777777" w:rsidR="00D24616" w:rsidRDefault="00D24616" w:rsidP="00B905AA">
      <w:pPr>
        <w:pStyle w:val="BodyText"/>
        <w:spacing w:before="3"/>
        <w:rPr>
          <w:color w:val="231F20"/>
          <w:w w:val="110"/>
        </w:rPr>
      </w:pPr>
    </w:p>
    <w:p w14:paraId="05221792" w14:textId="5AA4EE63" w:rsidR="003E0017" w:rsidRDefault="00AB034E" w:rsidP="00B905AA">
      <w:r>
        <w:rPr>
          <w:color w:val="231F20"/>
        </w:rPr>
        <w:t xml:space="preserve"> </w:t>
      </w:r>
      <w:r>
        <w:rPr>
          <w:color w:val="231F20"/>
        </w:rPr>
        <w:tab/>
      </w:r>
    </w:p>
    <w:sectPr w:rsidR="003E0017">
      <w:footerReference w:type="default" r:id="rId13"/>
      <w:pgSz w:w="12240" w:h="15840"/>
      <w:pgMar w:top="720" w:right="1000" w:bottom="940" w:left="900" w:header="0"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CDEF4" w14:textId="77777777" w:rsidR="00173D1E" w:rsidRDefault="00173D1E">
      <w:r>
        <w:separator/>
      </w:r>
    </w:p>
  </w:endnote>
  <w:endnote w:type="continuationSeparator" w:id="0">
    <w:p w14:paraId="0C570815" w14:textId="77777777" w:rsidR="00173D1E" w:rsidRDefault="00173D1E">
      <w:r>
        <w:continuationSeparator/>
      </w:r>
    </w:p>
  </w:endnote>
  <w:endnote w:type="continuationNotice" w:id="1">
    <w:p w14:paraId="33ECB2FB" w14:textId="77777777" w:rsidR="00173D1E" w:rsidRDefault="00173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C0165" w14:textId="2C0751AE" w:rsidR="00B75B47" w:rsidRDefault="00B75B47">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2EC22E07" wp14:editId="6E9A2EEE">
              <wp:simplePos x="0" y="0"/>
              <wp:positionH relativeFrom="page">
                <wp:posOffset>631825</wp:posOffset>
              </wp:positionH>
              <wp:positionV relativeFrom="page">
                <wp:posOffset>9438005</wp:posOffset>
              </wp:positionV>
              <wp:extent cx="6445250" cy="422275"/>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EA218" w14:textId="374C64FF" w:rsidR="00B75B47" w:rsidRDefault="00B75B47">
                          <w:pPr>
                            <w:pStyle w:val="BodyText"/>
                            <w:spacing w:before="20"/>
                            <w:ind w:left="15" w:right="15"/>
                            <w:jc w:val="center"/>
                          </w:pPr>
                          <w:r>
                            <w:rPr>
                              <w:color w:val="2E4652"/>
                            </w:rPr>
                            <w:t xml:space="preserve">South Dakota Governor’s Office of Economic Development </w:t>
                          </w:r>
                          <w:r>
                            <w:rPr>
                              <w:color w:val="97C581"/>
                              <w:w w:val="90"/>
                            </w:rPr>
                            <w:t xml:space="preserve">| </w:t>
                          </w:r>
                          <w:r w:rsidR="00AE6BE9">
                            <w:rPr>
                              <w:color w:val="2E4652"/>
                            </w:rPr>
                            <w:t>Workforce Recruitment Program 2021</w:t>
                          </w:r>
                        </w:p>
                        <w:p w14:paraId="53ED4870" w14:textId="468CC04D" w:rsidR="00B75B47" w:rsidRDefault="00B75B47">
                          <w:pPr>
                            <w:pStyle w:val="BodyText"/>
                            <w:spacing w:before="91"/>
                            <w:ind w:left="14" w:right="15"/>
                            <w:jc w:val="center"/>
                          </w:pPr>
                          <w:r>
                            <w:rPr>
                              <w:color w:val="2E4652"/>
                            </w:rPr>
                            <w:t>[</w:t>
                          </w:r>
                          <w:r w:rsidR="00281F36" w:rsidRPr="00281F36">
                            <w:rPr>
                              <w:color w:val="2E4652"/>
                            </w:rPr>
                            <w:fldChar w:fldCharType="begin"/>
                          </w:r>
                          <w:r w:rsidR="00281F36" w:rsidRPr="00281F36">
                            <w:rPr>
                              <w:color w:val="2E4652"/>
                            </w:rPr>
                            <w:instrText xml:space="preserve"> PAGE   \* MERGEFORMAT </w:instrText>
                          </w:r>
                          <w:r w:rsidR="00281F36" w:rsidRPr="00281F36">
                            <w:rPr>
                              <w:color w:val="2E4652"/>
                            </w:rPr>
                            <w:fldChar w:fldCharType="separate"/>
                          </w:r>
                          <w:r w:rsidR="00281F36" w:rsidRPr="00281F36">
                            <w:rPr>
                              <w:noProof/>
                              <w:color w:val="2E4652"/>
                            </w:rPr>
                            <w:t>1</w:t>
                          </w:r>
                          <w:r w:rsidR="00281F36" w:rsidRPr="00281F36">
                            <w:rPr>
                              <w:noProof/>
                              <w:color w:val="2E4652"/>
                            </w:rPr>
                            <w:fldChar w:fldCharType="end"/>
                          </w:r>
                          <w:r>
                            <w:rPr>
                              <w:color w:val="2E46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22E07" id="_x0000_t202" coordsize="21600,21600" o:spt="202" path="m,l,21600r21600,l21600,xe">
              <v:stroke joinstyle="miter"/>
              <v:path gradientshapeok="t" o:connecttype="rect"/>
            </v:shapetype>
            <v:shape id="Text Box 1" o:spid="_x0000_s1026" type="#_x0000_t202" style="position:absolute;margin-left:49.75pt;margin-top:743.15pt;width:507.5pt;height:33.2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" filled="f" stroked="f">
              <v:textbox inset="0,0,0,0">
                <w:txbxContent>
                  <w:p w14:paraId="2D8EA218" w14:textId="374C64FF" w:rsidR="00B75B47" w:rsidRDefault="00B75B47">
                    <w:pPr>
                      <w:pStyle w:val="BodyText"/>
                      <w:spacing w:before="20"/>
                      <w:ind w:left="15" w:right="15"/>
                      <w:jc w:val="center"/>
                    </w:pPr>
                    <w:r>
                      <w:rPr>
                        <w:color w:val="2E4652"/>
                      </w:rPr>
                      <w:t xml:space="preserve">South Dakota Governor’s Office of Economic Development </w:t>
                    </w:r>
                    <w:r>
                      <w:rPr>
                        <w:color w:val="97C581"/>
                        <w:w w:val="90"/>
                      </w:rPr>
                      <w:t xml:space="preserve">| </w:t>
                    </w:r>
                    <w:r w:rsidR="00AE6BE9">
                      <w:rPr>
                        <w:color w:val="2E4652"/>
                      </w:rPr>
                      <w:t>Workforce Recruitment Program 2021</w:t>
                    </w:r>
                  </w:p>
                  <w:p w14:paraId="53ED4870" w14:textId="468CC04D" w:rsidR="00B75B47" w:rsidRDefault="00B75B47">
                    <w:pPr>
                      <w:pStyle w:val="BodyText"/>
                      <w:spacing w:before="91"/>
                      <w:ind w:left="14" w:right="15"/>
                      <w:jc w:val="center"/>
                    </w:pPr>
                    <w:r>
                      <w:rPr>
                        <w:color w:val="2E4652"/>
                      </w:rPr>
                      <w:t>[</w:t>
                    </w:r>
                    <w:r w:rsidR="00281F36" w:rsidRPr="00281F36">
                      <w:rPr>
                        <w:color w:val="2E4652"/>
                      </w:rPr>
                      <w:fldChar w:fldCharType="begin"/>
                    </w:r>
                    <w:r w:rsidR="00281F36" w:rsidRPr="00281F36">
                      <w:rPr>
                        <w:color w:val="2E4652"/>
                      </w:rPr>
                      <w:instrText xml:space="preserve"> PAGE   \* MERGEFORMAT </w:instrText>
                    </w:r>
                    <w:r w:rsidR="00281F36" w:rsidRPr="00281F36">
                      <w:rPr>
                        <w:color w:val="2E4652"/>
                      </w:rPr>
                      <w:fldChar w:fldCharType="separate"/>
                    </w:r>
                    <w:r w:rsidR="00281F36" w:rsidRPr="00281F36">
                      <w:rPr>
                        <w:noProof/>
                        <w:color w:val="2E4652"/>
                      </w:rPr>
                      <w:t>1</w:t>
                    </w:r>
                    <w:r w:rsidR="00281F36" w:rsidRPr="00281F36">
                      <w:rPr>
                        <w:noProof/>
                        <w:color w:val="2E4652"/>
                      </w:rPr>
                      <w:fldChar w:fldCharType="end"/>
                    </w:r>
                    <w:r>
                      <w:rPr>
                        <w:color w:val="2E465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1F29D" w14:textId="77777777" w:rsidR="00173D1E" w:rsidRDefault="00173D1E">
      <w:r>
        <w:separator/>
      </w:r>
    </w:p>
  </w:footnote>
  <w:footnote w:type="continuationSeparator" w:id="0">
    <w:p w14:paraId="29094A6E" w14:textId="77777777" w:rsidR="00173D1E" w:rsidRDefault="00173D1E">
      <w:r>
        <w:continuationSeparator/>
      </w:r>
    </w:p>
  </w:footnote>
  <w:footnote w:type="continuationNotice" w:id="1">
    <w:p w14:paraId="144B3F9A" w14:textId="77777777" w:rsidR="00173D1E" w:rsidRDefault="00173D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167A"/>
    <w:multiLevelType w:val="hybridMultilevel"/>
    <w:tmpl w:val="38B4BAA4"/>
    <w:lvl w:ilvl="0" w:tplc="312853CC">
      <w:numFmt w:val="bullet"/>
      <w:lvlText w:val=""/>
      <w:lvlJc w:val="left"/>
      <w:pPr>
        <w:ind w:left="412" w:hanging="243"/>
      </w:pPr>
      <w:rPr>
        <w:rFonts w:ascii="Wingdings 2" w:eastAsia="Arial" w:hAnsi="Wingdings 2" w:hint="default"/>
        <w:color w:val="231F20"/>
        <w:w w:val="160"/>
        <w:sz w:val="22"/>
        <w:szCs w:val="22"/>
      </w:rPr>
    </w:lvl>
    <w:lvl w:ilvl="1" w:tplc="0E88E47C">
      <w:numFmt w:val="bullet"/>
      <w:lvlText w:val="•"/>
      <w:lvlJc w:val="left"/>
      <w:pPr>
        <w:ind w:left="1486" w:hanging="243"/>
      </w:pPr>
      <w:rPr>
        <w:rFonts w:hint="default"/>
      </w:rPr>
    </w:lvl>
    <w:lvl w:ilvl="2" w:tplc="00E00790">
      <w:numFmt w:val="bullet"/>
      <w:lvlText w:val="•"/>
      <w:lvlJc w:val="left"/>
      <w:pPr>
        <w:ind w:left="2552" w:hanging="243"/>
      </w:pPr>
      <w:rPr>
        <w:rFonts w:hint="default"/>
      </w:rPr>
    </w:lvl>
    <w:lvl w:ilvl="3" w:tplc="8132F418">
      <w:numFmt w:val="bullet"/>
      <w:lvlText w:val="•"/>
      <w:lvlJc w:val="left"/>
      <w:pPr>
        <w:ind w:left="3618" w:hanging="243"/>
      </w:pPr>
      <w:rPr>
        <w:rFonts w:hint="default"/>
      </w:rPr>
    </w:lvl>
    <w:lvl w:ilvl="4" w:tplc="EC2A8456">
      <w:numFmt w:val="bullet"/>
      <w:lvlText w:val="•"/>
      <w:lvlJc w:val="left"/>
      <w:pPr>
        <w:ind w:left="4684" w:hanging="243"/>
      </w:pPr>
      <w:rPr>
        <w:rFonts w:hint="default"/>
      </w:rPr>
    </w:lvl>
    <w:lvl w:ilvl="5" w:tplc="7F124FB6">
      <w:numFmt w:val="bullet"/>
      <w:lvlText w:val="•"/>
      <w:lvlJc w:val="left"/>
      <w:pPr>
        <w:ind w:left="5750" w:hanging="243"/>
      </w:pPr>
      <w:rPr>
        <w:rFonts w:hint="default"/>
      </w:rPr>
    </w:lvl>
    <w:lvl w:ilvl="6" w:tplc="6A1C4F38">
      <w:numFmt w:val="bullet"/>
      <w:lvlText w:val="•"/>
      <w:lvlJc w:val="left"/>
      <w:pPr>
        <w:ind w:left="6816" w:hanging="243"/>
      </w:pPr>
      <w:rPr>
        <w:rFonts w:hint="default"/>
      </w:rPr>
    </w:lvl>
    <w:lvl w:ilvl="7" w:tplc="76D2B090">
      <w:numFmt w:val="bullet"/>
      <w:lvlText w:val="•"/>
      <w:lvlJc w:val="left"/>
      <w:pPr>
        <w:ind w:left="7882" w:hanging="243"/>
      </w:pPr>
      <w:rPr>
        <w:rFonts w:hint="default"/>
      </w:rPr>
    </w:lvl>
    <w:lvl w:ilvl="8" w:tplc="27F437F6">
      <w:numFmt w:val="bullet"/>
      <w:lvlText w:val="•"/>
      <w:lvlJc w:val="left"/>
      <w:pPr>
        <w:ind w:left="8948" w:hanging="243"/>
      </w:pPr>
      <w:rPr>
        <w:rFonts w:hint="default"/>
      </w:rPr>
    </w:lvl>
  </w:abstractNum>
  <w:abstractNum w:abstractNumId="1" w15:restartNumberingAfterBreak="0">
    <w:nsid w:val="0EA87620"/>
    <w:multiLevelType w:val="hybridMultilevel"/>
    <w:tmpl w:val="D5C6A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554C3"/>
    <w:multiLevelType w:val="hybridMultilevel"/>
    <w:tmpl w:val="43BCD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D4CBE"/>
    <w:multiLevelType w:val="hybridMultilevel"/>
    <w:tmpl w:val="9AB8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D07681"/>
    <w:multiLevelType w:val="hybridMultilevel"/>
    <w:tmpl w:val="36ACE8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9232C"/>
    <w:multiLevelType w:val="hybridMultilevel"/>
    <w:tmpl w:val="FA5C4026"/>
    <w:lvl w:ilvl="0" w:tplc="63120ADA">
      <w:start w:val="1"/>
      <w:numFmt w:val="decimal"/>
      <w:lvlText w:val="%1."/>
      <w:lvlJc w:val="left"/>
      <w:pPr>
        <w:ind w:left="314" w:hanging="340"/>
        <w:jc w:val="right"/>
      </w:pPr>
      <w:rPr>
        <w:rFonts w:ascii="Calibri" w:eastAsia="Calibri" w:hAnsi="Calibri" w:cs="Calibri" w:hint="default"/>
        <w:b/>
        <w:bCs/>
        <w:color w:val="231F20"/>
        <w:w w:val="105"/>
        <w:sz w:val="22"/>
        <w:szCs w:val="22"/>
      </w:rPr>
    </w:lvl>
    <w:lvl w:ilvl="1" w:tplc="90F8F914">
      <w:numFmt w:val="bullet"/>
      <w:lvlText w:val="•"/>
      <w:lvlJc w:val="left"/>
      <w:pPr>
        <w:ind w:left="1420" w:hanging="340"/>
      </w:pPr>
      <w:rPr>
        <w:rFonts w:hint="default"/>
      </w:rPr>
    </w:lvl>
    <w:lvl w:ilvl="2" w:tplc="2F32FC28">
      <w:numFmt w:val="bullet"/>
      <w:lvlText w:val="•"/>
      <w:lvlJc w:val="left"/>
      <w:pPr>
        <w:ind w:left="1593" w:hanging="340"/>
      </w:pPr>
      <w:rPr>
        <w:rFonts w:hint="default"/>
      </w:rPr>
    </w:lvl>
    <w:lvl w:ilvl="3" w:tplc="11425EEC">
      <w:numFmt w:val="bullet"/>
      <w:lvlText w:val="•"/>
      <w:lvlJc w:val="left"/>
      <w:pPr>
        <w:ind w:left="1767" w:hanging="340"/>
      </w:pPr>
      <w:rPr>
        <w:rFonts w:hint="default"/>
      </w:rPr>
    </w:lvl>
    <w:lvl w:ilvl="4" w:tplc="0136BF64">
      <w:numFmt w:val="bullet"/>
      <w:lvlText w:val="•"/>
      <w:lvlJc w:val="left"/>
      <w:pPr>
        <w:ind w:left="1941" w:hanging="340"/>
      </w:pPr>
      <w:rPr>
        <w:rFonts w:hint="default"/>
      </w:rPr>
    </w:lvl>
    <w:lvl w:ilvl="5" w:tplc="E83E3CF2">
      <w:numFmt w:val="bullet"/>
      <w:lvlText w:val="•"/>
      <w:lvlJc w:val="left"/>
      <w:pPr>
        <w:ind w:left="2115" w:hanging="340"/>
      </w:pPr>
      <w:rPr>
        <w:rFonts w:hint="default"/>
      </w:rPr>
    </w:lvl>
    <w:lvl w:ilvl="6" w:tplc="886AD8D2">
      <w:numFmt w:val="bullet"/>
      <w:lvlText w:val="•"/>
      <w:lvlJc w:val="left"/>
      <w:pPr>
        <w:ind w:left="2289" w:hanging="340"/>
      </w:pPr>
      <w:rPr>
        <w:rFonts w:hint="default"/>
      </w:rPr>
    </w:lvl>
    <w:lvl w:ilvl="7" w:tplc="6AFE13AC">
      <w:numFmt w:val="bullet"/>
      <w:lvlText w:val="•"/>
      <w:lvlJc w:val="left"/>
      <w:pPr>
        <w:ind w:left="2463" w:hanging="340"/>
      </w:pPr>
      <w:rPr>
        <w:rFonts w:hint="default"/>
      </w:rPr>
    </w:lvl>
    <w:lvl w:ilvl="8" w:tplc="F342F054">
      <w:numFmt w:val="bullet"/>
      <w:lvlText w:val="•"/>
      <w:lvlJc w:val="left"/>
      <w:pPr>
        <w:ind w:left="2637" w:hanging="340"/>
      </w:pPr>
      <w:rPr>
        <w:rFonts w:hint="default"/>
      </w:rPr>
    </w:lvl>
  </w:abstractNum>
  <w:abstractNum w:abstractNumId="6" w15:restartNumberingAfterBreak="0">
    <w:nsid w:val="34BA7DDE"/>
    <w:multiLevelType w:val="hybridMultilevel"/>
    <w:tmpl w:val="FA3A2DA2"/>
    <w:lvl w:ilvl="0" w:tplc="0CAEEFB4">
      <w:numFmt w:val="bullet"/>
      <w:lvlText w:val="o"/>
      <w:lvlJc w:val="left"/>
      <w:pPr>
        <w:ind w:left="530" w:hanging="417"/>
      </w:pPr>
      <w:rPr>
        <w:rFonts w:ascii="Arial" w:eastAsia="Arial" w:hAnsi="Arial" w:cs="Arial" w:hint="default"/>
        <w:color w:val="231F20"/>
        <w:w w:val="160"/>
        <w:sz w:val="22"/>
        <w:szCs w:val="22"/>
      </w:rPr>
    </w:lvl>
    <w:lvl w:ilvl="1" w:tplc="8FD08518">
      <w:numFmt w:val="bullet"/>
      <w:lvlText w:val="•"/>
      <w:lvlJc w:val="left"/>
      <w:pPr>
        <w:ind w:left="1478" w:hanging="417"/>
      </w:pPr>
      <w:rPr>
        <w:rFonts w:hint="default"/>
      </w:rPr>
    </w:lvl>
    <w:lvl w:ilvl="2" w:tplc="7F485E5C">
      <w:numFmt w:val="bullet"/>
      <w:lvlText w:val="•"/>
      <w:lvlJc w:val="left"/>
      <w:pPr>
        <w:ind w:left="2416" w:hanging="417"/>
      </w:pPr>
      <w:rPr>
        <w:rFonts w:hint="default"/>
      </w:rPr>
    </w:lvl>
    <w:lvl w:ilvl="3" w:tplc="5CE06A2E">
      <w:numFmt w:val="bullet"/>
      <w:lvlText w:val="•"/>
      <w:lvlJc w:val="left"/>
      <w:pPr>
        <w:ind w:left="3354" w:hanging="417"/>
      </w:pPr>
      <w:rPr>
        <w:rFonts w:hint="default"/>
      </w:rPr>
    </w:lvl>
    <w:lvl w:ilvl="4" w:tplc="DC843794">
      <w:numFmt w:val="bullet"/>
      <w:lvlText w:val="•"/>
      <w:lvlJc w:val="left"/>
      <w:pPr>
        <w:ind w:left="4292" w:hanging="417"/>
      </w:pPr>
      <w:rPr>
        <w:rFonts w:hint="default"/>
      </w:rPr>
    </w:lvl>
    <w:lvl w:ilvl="5" w:tplc="A9E655AE">
      <w:numFmt w:val="bullet"/>
      <w:lvlText w:val="•"/>
      <w:lvlJc w:val="left"/>
      <w:pPr>
        <w:ind w:left="5230" w:hanging="417"/>
      </w:pPr>
      <w:rPr>
        <w:rFonts w:hint="default"/>
      </w:rPr>
    </w:lvl>
    <w:lvl w:ilvl="6" w:tplc="823A9020">
      <w:numFmt w:val="bullet"/>
      <w:lvlText w:val="•"/>
      <w:lvlJc w:val="left"/>
      <w:pPr>
        <w:ind w:left="6168" w:hanging="417"/>
      </w:pPr>
      <w:rPr>
        <w:rFonts w:hint="default"/>
      </w:rPr>
    </w:lvl>
    <w:lvl w:ilvl="7" w:tplc="8A9E3542">
      <w:numFmt w:val="bullet"/>
      <w:lvlText w:val="•"/>
      <w:lvlJc w:val="left"/>
      <w:pPr>
        <w:ind w:left="7106" w:hanging="417"/>
      </w:pPr>
      <w:rPr>
        <w:rFonts w:hint="default"/>
      </w:rPr>
    </w:lvl>
    <w:lvl w:ilvl="8" w:tplc="9B905516">
      <w:numFmt w:val="bullet"/>
      <w:lvlText w:val="•"/>
      <w:lvlJc w:val="left"/>
      <w:pPr>
        <w:ind w:left="8044" w:hanging="417"/>
      </w:pPr>
      <w:rPr>
        <w:rFonts w:hint="default"/>
      </w:rPr>
    </w:lvl>
  </w:abstractNum>
  <w:abstractNum w:abstractNumId="7" w15:restartNumberingAfterBreak="0">
    <w:nsid w:val="396C291B"/>
    <w:multiLevelType w:val="hybridMultilevel"/>
    <w:tmpl w:val="7B8AE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6C1A5B"/>
    <w:multiLevelType w:val="hybridMultilevel"/>
    <w:tmpl w:val="F96C53DC"/>
    <w:lvl w:ilvl="0" w:tplc="6B5AC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AD04F1"/>
    <w:multiLevelType w:val="hybridMultilevel"/>
    <w:tmpl w:val="84CCF142"/>
    <w:lvl w:ilvl="0" w:tplc="2306E1F6">
      <w:numFmt w:val="bullet"/>
      <w:lvlText w:val="•"/>
      <w:lvlJc w:val="left"/>
      <w:pPr>
        <w:ind w:left="1140" w:hanging="281"/>
      </w:pPr>
      <w:rPr>
        <w:rFonts w:ascii="Calibri" w:eastAsia="Calibri" w:hAnsi="Calibri" w:cs="Calibri" w:hint="default"/>
        <w:color w:val="231F20"/>
        <w:w w:val="56"/>
        <w:sz w:val="22"/>
        <w:szCs w:val="22"/>
      </w:rPr>
    </w:lvl>
    <w:lvl w:ilvl="1" w:tplc="395A9674">
      <w:numFmt w:val="bullet"/>
      <w:lvlText w:val="•"/>
      <w:lvlJc w:val="left"/>
      <w:pPr>
        <w:ind w:left="2056" w:hanging="281"/>
      </w:pPr>
      <w:rPr>
        <w:rFonts w:hint="default"/>
      </w:rPr>
    </w:lvl>
    <w:lvl w:ilvl="2" w:tplc="726E60B8">
      <w:numFmt w:val="bullet"/>
      <w:lvlText w:val="•"/>
      <w:lvlJc w:val="left"/>
      <w:pPr>
        <w:ind w:left="2972" w:hanging="281"/>
      </w:pPr>
      <w:rPr>
        <w:rFonts w:hint="default"/>
      </w:rPr>
    </w:lvl>
    <w:lvl w:ilvl="3" w:tplc="F1B68A06">
      <w:numFmt w:val="bullet"/>
      <w:lvlText w:val="•"/>
      <w:lvlJc w:val="left"/>
      <w:pPr>
        <w:ind w:left="3888" w:hanging="281"/>
      </w:pPr>
      <w:rPr>
        <w:rFonts w:hint="default"/>
      </w:rPr>
    </w:lvl>
    <w:lvl w:ilvl="4" w:tplc="9808CFC0">
      <w:numFmt w:val="bullet"/>
      <w:lvlText w:val="•"/>
      <w:lvlJc w:val="left"/>
      <w:pPr>
        <w:ind w:left="4804" w:hanging="281"/>
      </w:pPr>
      <w:rPr>
        <w:rFonts w:hint="default"/>
      </w:rPr>
    </w:lvl>
    <w:lvl w:ilvl="5" w:tplc="94A88C38">
      <w:numFmt w:val="bullet"/>
      <w:lvlText w:val="•"/>
      <w:lvlJc w:val="left"/>
      <w:pPr>
        <w:ind w:left="5720" w:hanging="281"/>
      </w:pPr>
      <w:rPr>
        <w:rFonts w:hint="default"/>
      </w:rPr>
    </w:lvl>
    <w:lvl w:ilvl="6" w:tplc="A7D650B0">
      <w:numFmt w:val="bullet"/>
      <w:lvlText w:val="•"/>
      <w:lvlJc w:val="left"/>
      <w:pPr>
        <w:ind w:left="6636" w:hanging="281"/>
      </w:pPr>
      <w:rPr>
        <w:rFonts w:hint="default"/>
      </w:rPr>
    </w:lvl>
    <w:lvl w:ilvl="7" w:tplc="06A68A20">
      <w:numFmt w:val="bullet"/>
      <w:lvlText w:val="•"/>
      <w:lvlJc w:val="left"/>
      <w:pPr>
        <w:ind w:left="7552" w:hanging="281"/>
      </w:pPr>
      <w:rPr>
        <w:rFonts w:hint="default"/>
      </w:rPr>
    </w:lvl>
    <w:lvl w:ilvl="8" w:tplc="548CE38E">
      <w:numFmt w:val="bullet"/>
      <w:lvlText w:val="•"/>
      <w:lvlJc w:val="left"/>
      <w:pPr>
        <w:ind w:left="8468" w:hanging="281"/>
      </w:pPr>
      <w:rPr>
        <w:rFonts w:hint="default"/>
      </w:rPr>
    </w:lvl>
  </w:abstractNum>
  <w:abstractNum w:abstractNumId="10" w15:restartNumberingAfterBreak="0">
    <w:nsid w:val="4C0F1F94"/>
    <w:multiLevelType w:val="hybridMultilevel"/>
    <w:tmpl w:val="2F5AF6B2"/>
    <w:lvl w:ilvl="0" w:tplc="BEA69B16">
      <w:numFmt w:val="bullet"/>
      <w:lvlText w:val="o"/>
      <w:lvlJc w:val="left"/>
      <w:pPr>
        <w:ind w:left="412" w:hanging="243"/>
      </w:pPr>
      <w:rPr>
        <w:rFonts w:ascii="Arial" w:eastAsia="Arial" w:hAnsi="Arial" w:cs="Arial" w:hint="default"/>
        <w:color w:val="231F20"/>
        <w:w w:val="160"/>
        <w:sz w:val="22"/>
        <w:szCs w:val="22"/>
      </w:rPr>
    </w:lvl>
    <w:lvl w:ilvl="1" w:tplc="0E88E47C">
      <w:numFmt w:val="bullet"/>
      <w:lvlText w:val="•"/>
      <w:lvlJc w:val="left"/>
      <w:pPr>
        <w:ind w:left="1486" w:hanging="243"/>
      </w:pPr>
      <w:rPr>
        <w:rFonts w:hint="default"/>
      </w:rPr>
    </w:lvl>
    <w:lvl w:ilvl="2" w:tplc="00E00790">
      <w:numFmt w:val="bullet"/>
      <w:lvlText w:val="•"/>
      <w:lvlJc w:val="left"/>
      <w:pPr>
        <w:ind w:left="2552" w:hanging="243"/>
      </w:pPr>
      <w:rPr>
        <w:rFonts w:hint="default"/>
      </w:rPr>
    </w:lvl>
    <w:lvl w:ilvl="3" w:tplc="8132F418">
      <w:numFmt w:val="bullet"/>
      <w:lvlText w:val="•"/>
      <w:lvlJc w:val="left"/>
      <w:pPr>
        <w:ind w:left="3618" w:hanging="243"/>
      </w:pPr>
      <w:rPr>
        <w:rFonts w:hint="default"/>
      </w:rPr>
    </w:lvl>
    <w:lvl w:ilvl="4" w:tplc="EC2A8456">
      <w:numFmt w:val="bullet"/>
      <w:lvlText w:val="•"/>
      <w:lvlJc w:val="left"/>
      <w:pPr>
        <w:ind w:left="4684" w:hanging="243"/>
      </w:pPr>
      <w:rPr>
        <w:rFonts w:hint="default"/>
      </w:rPr>
    </w:lvl>
    <w:lvl w:ilvl="5" w:tplc="7F124FB6">
      <w:numFmt w:val="bullet"/>
      <w:lvlText w:val="•"/>
      <w:lvlJc w:val="left"/>
      <w:pPr>
        <w:ind w:left="5750" w:hanging="243"/>
      </w:pPr>
      <w:rPr>
        <w:rFonts w:hint="default"/>
      </w:rPr>
    </w:lvl>
    <w:lvl w:ilvl="6" w:tplc="6A1C4F38">
      <w:numFmt w:val="bullet"/>
      <w:lvlText w:val="•"/>
      <w:lvlJc w:val="left"/>
      <w:pPr>
        <w:ind w:left="6816" w:hanging="243"/>
      </w:pPr>
      <w:rPr>
        <w:rFonts w:hint="default"/>
      </w:rPr>
    </w:lvl>
    <w:lvl w:ilvl="7" w:tplc="76D2B090">
      <w:numFmt w:val="bullet"/>
      <w:lvlText w:val="•"/>
      <w:lvlJc w:val="left"/>
      <w:pPr>
        <w:ind w:left="7882" w:hanging="243"/>
      </w:pPr>
      <w:rPr>
        <w:rFonts w:hint="default"/>
      </w:rPr>
    </w:lvl>
    <w:lvl w:ilvl="8" w:tplc="27F437F6">
      <w:numFmt w:val="bullet"/>
      <w:lvlText w:val="•"/>
      <w:lvlJc w:val="left"/>
      <w:pPr>
        <w:ind w:left="8948" w:hanging="243"/>
      </w:pPr>
      <w:rPr>
        <w:rFonts w:hint="default"/>
      </w:rPr>
    </w:lvl>
  </w:abstractNum>
  <w:abstractNum w:abstractNumId="11" w15:restartNumberingAfterBreak="0">
    <w:nsid w:val="59A01D87"/>
    <w:multiLevelType w:val="hybridMultilevel"/>
    <w:tmpl w:val="729A0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8E35CC"/>
    <w:multiLevelType w:val="hybridMultilevel"/>
    <w:tmpl w:val="25BC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82E97"/>
    <w:multiLevelType w:val="hybridMultilevel"/>
    <w:tmpl w:val="A22E5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9"/>
  </w:num>
  <w:num w:numId="5">
    <w:abstractNumId w:val="4"/>
  </w:num>
  <w:num w:numId="6">
    <w:abstractNumId w:val="13"/>
  </w:num>
  <w:num w:numId="7">
    <w:abstractNumId w:val="2"/>
  </w:num>
  <w:num w:numId="8">
    <w:abstractNumId w:val="8"/>
  </w:num>
  <w:num w:numId="9">
    <w:abstractNumId w:val="0"/>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3"/>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17"/>
    <w:rsid w:val="000019E1"/>
    <w:rsid w:val="00002E2B"/>
    <w:rsid w:val="00004AD7"/>
    <w:rsid w:val="00005007"/>
    <w:rsid w:val="00005689"/>
    <w:rsid w:val="00006F50"/>
    <w:rsid w:val="00013C74"/>
    <w:rsid w:val="00013ED9"/>
    <w:rsid w:val="000140F6"/>
    <w:rsid w:val="0002494F"/>
    <w:rsid w:val="000251C0"/>
    <w:rsid w:val="00027F31"/>
    <w:rsid w:val="00030B13"/>
    <w:rsid w:val="00034C5F"/>
    <w:rsid w:val="00034FCE"/>
    <w:rsid w:val="000356CB"/>
    <w:rsid w:val="00036E17"/>
    <w:rsid w:val="000373E2"/>
    <w:rsid w:val="00037A97"/>
    <w:rsid w:val="000451F7"/>
    <w:rsid w:val="000477A2"/>
    <w:rsid w:val="000532D2"/>
    <w:rsid w:val="00055EF4"/>
    <w:rsid w:val="00063C3F"/>
    <w:rsid w:val="00063ED6"/>
    <w:rsid w:val="000646EF"/>
    <w:rsid w:val="00064C5F"/>
    <w:rsid w:val="00067746"/>
    <w:rsid w:val="000720A7"/>
    <w:rsid w:val="00077FEE"/>
    <w:rsid w:val="00080F60"/>
    <w:rsid w:val="000833ED"/>
    <w:rsid w:val="00084DA9"/>
    <w:rsid w:val="00085B44"/>
    <w:rsid w:val="000862AF"/>
    <w:rsid w:val="00095898"/>
    <w:rsid w:val="00095B2C"/>
    <w:rsid w:val="000961C7"/>
    <w:rsid w:val="00096E0A"/>
    <w:rsid w:val="000A2E87"/>
    <w:rsid w:val="000A51ED"/>
    <w:rsid w:val="000B10EE"/>
    <w:rsid w:val="000B7EED"/>
    <w:rsid w:val="000C02C3"/>
    <w:rsid w:val="000C2782"/>
    <w:rsid w:val="000C31C1"/>
    <w:rsid w:val="000C6B30"/>
    <w:rsid w:val="000C757F"/>
    <w:rsid w:val="000D4B86"/>
    <w:rsid w:val="000D5D46"/>
    <w:rsid w:val="000D68CE"/>
    <w:rsid w:val="000E1646"/>
    <w:rsid w:val="000E3E67"/>
    <w:rsid w:val="000E4DCF"/>
    <w:rsid w:val="000F0F43"/>
    <w:rsid w:val="000F25A5"/>
    <w:rsid w:val="000F2E8F"/>
    <w:rsid w:val="000F3017"/>
    <w:rsid w:val="000F34C4"/>
    <w:rsid w:val="000F5873"/>
    <w:rsid w:val="0010048E"/>
    <w:rsid w:val="00102AB1"/>
    <w:rsid w:val="00103E32"/>
    <w:rsid w:val="00121804"/>
    <w:rsid w:val="00125DB5"/>
    <w:rsid w:val="00125F47"/>
    <w:rsid w:val="001271FF"/>
    <w:rsid w:val="00130D8F"/>
    <w:rsid w:val="00131DE5"/>
    <w:rsid w:val="0013506B"/>
    <w:rsid w:val="00136B1B"/>
    <w:rsid w:val="001376C3"/>
    <w:rsid w:val="0014032E"/>
    <w:rsid w:val="00140EE5"/>
    <w:rsid w:val="00141857"/>
    <w:rsid w:val="00143061"/>
    <w:rsid w:val="00147C33"/>
    <w:rsid w:val="001538FF"/>
    <w:rsid w:val="0016151B"/>
    <w:rsid w:val="001626DE"/>
    <w:rsid w:val="00165A3A"/>
    <w:rsid w:val="00173D1E"/>
    <w:rsid w:val="00175502"/>
    <w:rsid w:val="001855E8"/>
    <w:rsid w:val="001975EA"/>
    <w:rsid w:val="001A0841"/>
    <w:rsid w:val="001A0980"/>
    <w:rsid w:val="001A3B50"/>
    <w:rsid w:val="001B24FA"/>
    <w:rsid w:val="001B2B61"/>
    <w:rsid w:val="001B2E09"/>
    <w:rsid w:val="001B389D"/>
    <w:rsid w:val="001B4D68"/>
    <w:rsid w:val="001B7BF6"/>
    <w:rsid w:val="001C1947"/>
    <w:rsid w:val="001C1CAA"/>
    <w:rsid w:val="001D1E2D"/>
    <w:rsid w:val="001D6DF2"/>
    <w:rsid w:val="001E1489"/>
    <w:rsid w:val="001E4689"/>
    <w:rsid w:val="001E6CBF"/>
    <w:rsid w:val="001F2B48"/>
    <w:rsid w:val="001F3020"/>
    <w:rsid w:val="001F3C35"/>
    <w:rsid w:val="001F3E45"/>
    <w:rsid w:val="001F3E76"/>
    <w:rsid w:val="001F5C7F"/>
    <w:rsid w:val="002005E2"/>
    <w:rsid w:val="00202AB6"/>
    <w:rsid w:val="00207888"/>
    <w:rsid w:val="00207DAC"/>
    <w:rsid w:val="002105D0"/>
    <w:rsid w:val="00211309"/>
    <w:rsid w:val="002129B6"/>
    <w:rsid w:val="0021347B"/>
    <w:rsid w:val="00215BFB"/>
    <w:rsid w:val="002206BF"/>
    <w:rsid w:val="002226AF"/>
    <w:rsid w:val="002265BE"/>
    <w:rsid w:val="002265D9"/>
    <w:rsid w:val="002317EE"/>
    <w:rsid w:val="00231E40"/>
    <w:rsid w:val="00232BA5"/>
    <w:rsid w:val="00232BEC"/>
    <w:rsid w:val="00233CC1"/>
    <w:rsid w:val="002340CF"/>
    <w:rsid w:val="00234C62"/>
    <w:rsid w:val="0023608B"/>
    <w:rsid w:val="00236944"/>
    <w:rsid w:val="0023727A"/>
    <w:rsid w:val="00240320"/>
    <w:rsid w:val="00242A24"/>
    <w:rsid w:val="002504CC"/>
    <w:rsid w:val="00251262"/>
    <w:rsid w:val="002521D4"/>
    <w:rsid w:val="00260666"/>
    <w:rsid w:val="00262447"/>
    <w:rsid w:val="00263496"/>
    <w:rsid w:val="002640CB"/>
    <w:rsid w:val="00270486"/>
    <w:rsid w:val="002740C3"/>
    <w:rsid w:val="0027459C"/>
    <w:rsid w:val="00276272"/>
    <w:rsid w:val="002763DE"/>
    <w:rsid w:val="00280050"/>
    <w:rsid w:val="0028028C"/>
    <w:rsid w:val="00281F36"/>
    <w:rsid w:val="00283720"/>
    <w:rsid w:val="00283A40"/>
    <w:rsid w:val="00285100"/>
    <w:rsid w:val="00286F96"/>
    <w:rsid w:val="00287231"/>
    <w:rsid w:val="00292179"/>
    <w:rsid w:val="00295DAE"/>
    <w:rsid w:val="002A1D67"/>
    <w:rsid w:val="002A21BE"/>
    <w:rsid w:val="002A31C7"/>
    <w:rsid w:val="002A54C2"/>
    <w:rsid w:val="002B1150"/>
    <w:rsid w:val="002B3633"/>
    <w:rsid w:val="002C00C8"/>
    <w:rsid w:val="002C48B4"/>
    <w:rsid w:val="002D20C4"/>
    <w:rsid w:val="002D6399"/>
    <w:rsid w:val="002E2DA6"/>
    <w:rsid w:val="002E5E41"/>
    <w:rsid w:val="002E668B"/>
    <w:rsid w:val="002E6F5C"/>
    <w:rsid w:val="002F1843"/>
    <w:rsid w:val="002F2DDA"/>
    <w:rsid w:val="002F382E"/>
    <w:rsid w:val="002F3BF4"/>
    <w:rsid w:val="002F562A"/>
    <w:rsid w:val="002F7D92"/>
    <w:rsid w:val="00301074"/>
    <w:rsid w:val="0030196D"/>
    <w:rsid w:val="00301E45"/>
    <w:rsid w:val="003028EF"/>
    <w:rsid w:val="00307FC2"/>
    <w:rsid w:val="00310285"/>
    <w:rsid w:val="003163A1"/>
    <w:rsid w:val="003207E5"/>
    <w:rsid w:val="003214CF"/>
    <w:rsid w:val="00324673"/>
    <w:rsid w:val="00326311"/>
    <w:rsid w:val="00332DC0"/>
    <w:rsid w:val="00334072"/>
    <w:rsid w:val="0033421B"/>
    <w:rsid w:val="00335944"/>
    <w:rsid w:val="00335E52"/>
    <w:rsid w:val="00337F27"/>
    <w:rsid w:val="00342DD7"/>
    <w:rsid w:val="00343F12"/>
    <w:rsid w:val="003446C4"/>
    <w:rsid w:val="00351EBF"/>
    <w:rsid w:val="00363EA4"/>
    <w:rsid w:val="00364615"/>
    <w:rsid w:val="003646FD"/>
    <w:rsid w:val="00364F7D"/>
    <w:rsid w:val="00366257"/>
    <w:rsid w:val="00366EDF"/>
    <w:rsid w:val="00370077"/>
    <w:rsid w:val="003757A8"/>
    <w:rsid w:val="00377CA4"/>
    <w:rsid w:val="00380AA7"/>
    <w:rsid w:val="00386103"/>
    <w:rsid w:val="0038611B"/>
    <w:rsid w:val="003903C0"/>
    <w:rsid w:val="00396DD3"/>
    <w:rsid w:val="00397B51"/>
    <w:rsid w:val="003A1090"/>
    <w:rsid w:val="003A2E76"/>
    <w:rsid w:val="003A308C"/>
    <w:rsid w:val="003A5B74"/>
    <w:rsid w:val="003A5C26"/>
    <w:rsid w:val="003B1D4E"/>
    <w:rsid w:val="003B2B1E"/>
    <w:rsid w:val="003B3C01"/>
    <w:rsid w:val="003B79C4"/>
    <w:rsid w:val="003C1A0B"/>
    <w:rsid w:val="003C20BB"/>
    <w:rsid w:val="003C6531"/>
    <w:rsid w:val="003D38CC"/>
    <w:rsid w:val="003D531D"/>
    <w:rsid w:val="003E0017"/>
    <w:rsid w:val="003E02F4"/>
    <w:rsid w:val="003E13B7"/>
    <w:rsid w:val="003E219C"/>
    <w:rsid w:val="003E3173"/>
    <w:rsid w:val="003E5E7E"/>
    <w:rsid w:val="003E70B1"/>
    <w:rsid w:val="003F1EC7"/>
    <w:rsid w:val="003F1F64"/>
    <w:rsid w:val="003F2631"/>
    <w:rsid w:val="003F3F18"/>
    <w:rsid w:val="003F56AA"/>
    <w:rsid w:val="003F6D5B"/>
    <w:rsid w:val="003F7DDB"/>
    <w:rsid w:val="0040393A"/>
    <w:rsid w:val="004078E9"/>
    <w:rsid w:val="00412061"/>
    <w:rsid w:val="00412AD9"/>
    <w:rsid w:val="00413545"/>
    <w:rsid w:val="004157D0"/>
    <w:rsid w:val="004160F2"/>
    <w:rsid w:val="004177CD"/>
    <w:rsid w:val="00417EDE"/>
    <w:rsid w:val="00424821"/>
    <w:rsid w:val="004248AC"/>
    <w:rsid w:val="00425467"/>
    <w:rsid w:val="00426595"/>
    <w:rsid w:val="00427290"/>
    <w:rsid w:val="00430BC7"/>
    <w:rsid w:val="00431813"/>
    <w:rsid w:val="00433D95"/>
    <w:rsid w:val="004354E7"/>
    <w:rsid w:val="00435B67"/>
    <w:rsid w:val="004446FD"/>
    <w:rsid w:val="00452AA7"/>
    <w:rsid w:val="00452F19"/>
    <w:rsid w:val="0045476A"/>
    <w:rsid w:val="0045731E"/>
    <w:rsid w:val="00457EDE"/>
    <w:rsid w:val="0046109C"/>
    <w:rsid w:val="004631E0"/>
    <w:rsid w:val="00463F10"/>
    <w:rsid w:val="0046457F"/>
    <w:rsid w:val="00476A5D"/>
    <w:rsid w:val="00480606"/>
    <w:rsid w:val="00481E30"/>
    <w:rsid w:val="0048382A"/>
    <w:rsid w:val="0048655D"/>
    <w:rsid w:val="004870E3"/>
    <w:rsid w:val="00490612"/>
    <w:rsid w:val="00492C64"/>
    <w:rsid w:val="004A50DE"/>
    <w:rsid w:val="004A52BD"/>
    <w:rsid w:val="004A52DB"/>
    <w:rsid w:val="004B0C8C"/>
    <w:rsid w:val="004B0FD1"/>
    <w:rsid w:val="004B3620"/>
    <w:rsid w:val="004B526F"/>
    <w:rsid w:val="004B64FA"/>
    <w:rsid w:val="004C3C55"/>
    <w:rsid w:val="004C7939"/>
    <w:rsid w:val="004D006C"/>
    <w:rsid w:val="004D1AA0"/>
    <w:rsid w:val="004D5FC3"/>
    <w:rsid w:val="004D60A3"/>
    <w:rsid w:val="004E148C"/>
    <w:rsid w:val="004E1D8A"/>
    <w:rsid w:val="004E2128"/>
    <w:rsid w:val="004E5893"/>
    <w:rsid w:val="004E59B4"/>
    <w:rsid w:val="004E5A92"/>
    <w:rsid w:val="004E7796"/>
    <w:rsid w:val="004F033D"/>
    <w:rsid w:val="004F6BAA"/>
    <w:rsid w:val="004F6D05"/>
    <w:rsid w:val="00502E27"/>
    <w:rsid w:val="0050452B"/>
    <w:rsid w:val="00504826"/>
    <w:rsid w:val="0050647E"/>
    <w:rsid w:val="00507390"/>
    <w:rsid w:val="005113B1"/>
    <w:rsid w:val="005129AF"/>
    <w:rsid w:val="00516F25"/>
    <w:rsid w:val="00521243"/>
    <w:rsid w:val="005215C7"/>
    <w:rsid w:val="005233A9"/>
    <w:rsid w:val="005247D5"/>
    <w:rsid w:val="005267D5"/>
    <w:rsid w:val="005272DA"/>
    <w:rsid w:val="00527E1C"/>
    <w:rsid w:val="00527F2B"/>
    <w:rsid w:val="0053517F"/>
    <w:rsid w:val="00537F69"/>
    <w:rsid w:val="00541C96"/>
    <w:rsid w:val="00543441"/>
    <w:rsid w:val="00543683"/>
    <w:rsid w:val="00543FC5"/>
    <w:rsid w:val="00544784"/>
    <w:rsid w:val="00551195"/>
    <w:rsid w:val="0055150C"/>
    <w:rsid w:val="00553397"/>
    <w:rsid w:val="00560CDA"/>
    <w:rsid w:val="0056250B"/>
    <w:rsid w:val="00564571"/>
    <w:rsid w:val="00564961"/>
    <w:rsid w:val="005662E1"/>
    <w:rsid w:val="00570499"/>
    <w:rsid w:val="00572175"/>
    <w:rsid w:val="00575745"/>
    <w:rsid w:val="005809CA"/>
    <w:rsid w:val="00584A55"/>
    <w:rsid w:val="0058553E"/>
    <w:rsid w:val="00587E68"/>
    <w:rsid w:val="00591317"/>
    <w:rsid w:val="00591C50"/>
    <w:rsid w:val="005959D5"/>
    <w:rsid w:val="00596B3F"/>
    <w:rsid w:val="005A2084"/>
    <w:rsid w:val="005A30F9"/>
    <w:rsid w:val="005A3923"/>
    <w:rsid w:val="005B0232"/>
    <w:rsid w:val="005B1E88"/>
    <w:rsid w:val="005B26B3"/>
    <w:rsid w:val="005B3522"/>
    <w:rsid w:val="005B3D63"/>
    <w:rsid w:val="005B408F"/>
    <w:rsid w:val="005B665D"/>
    <w:rsid w:val="005B6B02"/>
    <w:rsid w:val="005B7B8E"/>
    <w:rsid w:val="005C0AA4"/>
    <w:rsid w:val="005C639E"/>
    <w:rsid w:val="005D0B13"/>
    <w:rsid w:val="005D6703"/>
    <w:rsid w:val="005E0FB5"/>
    <w:rsid w:val="005E6683"/>
    <w:rsid w:val="005F0A52"/>
    <w:rsid w:val="005F1FAD"/>
    <w:rsid w:val="005F2B1C"/>
    <w:rsid w:val="005F489B"/>
    <w:rsid w:val="00604C10"/>
    <w:rsid w:val="006070C7"/>
    <w:rsid w:val="00607A21"/>
    <w:rsid w:val="00611179"/>
    <w:rsid w:val="00611AB6"/>
    <w:rsid w:val="00612104"/>
    <w:rsid w:val="0061538D"/>
    <w:rsid w:val="006232A8"/>
    <w:rsid w:val="00623D8C"/>
    <w:rsid w:val="00625278"/>
    <w:rsid w:val="00631701"/>
    <w:rsid w:val="00633E36"/>
    <w:rsid w:val="00634A2C"/>
    <w:rsid w:val="00635409"/>
    <w:rsid w:val="006410D3"/>
    <w:rsid w:val="00645D0B"/>
    <w:rsid w:val="0064655F"/>
    <w:rsid w:val="00646C10"/>
    <w:rsid w:val="00647FE9"/>
    <w:rsid w:val="00653868"/>
    <w:rsid w:val="00655DA3"/>
    <w:rsid w:val="00660B0B"/>
    <w:rsid w:val="00661FD3"/>
    <w:rsid w:val="00662094"/>
    <w:rsid w:val="006649AF"/>
    <w:rsid w:val="00671174"/>
    <w:rsid w:val="0068333D"/>
    <w:rsid w:val="00686418"/>
    <w:rsid w:val="00687116"/>
    <w:rsid w:val="00692273"/>
    <w:rsid w:val="0069383E"/>
    <w:rsid w:val="006A06DE"/>
    <w:rsid w:val="006A5BB1"/>
    <w:rsid w:val="006A682A"/>
    <w:rsid w:val="006A7E04"/>
    <w:rsid w:val="006B1932"/>
    <w:rsid w:val="006B2C7B"/>
    <w:rsid w:val="006B6540"/>
    <w:rsid w:val="006B75A6"/>
    <w:rsid w:val="006C06CE"/>
    <w:rsid w:val="006C070F"/>
    <w:rsid w:val="006C0A3A"/>
    <w:rsid w:val="006C0FBF"/>
    <w:rsid w:val="006C3182"/>
    <w:rsid w:val="006C591E"/>
    <w:rsid w:val="006C7084"/>
    <w:rsid w:val="006D53C6"/>
    <w:rsid w:val="006D54C9"/>
    <w:rsid w:val="006D580F"/>
    <w:rsid w:val="006D7C99"/>
    <w:rsid w:val="006E61C3"/>
    <w:rsid w:val="006F0303"/>
    <w:rsid w:val="006F1A49"/>
    <w:rsid w:val="006F23AE"/>
    <w:rsid w:val="006F33B2"/>
    <w:rsid w:val="006F3657"/>
    <w:rsid w:val="006F4AAE"/>
    <w:rsid w:val="006F77A3"/>
    <w:rsid w:val="00700D22"/>
    <w:rsid w:val="007024A0"/>
    <w:rsid w:val="00704672"/>
    <w:rsid w:val="007079B9"/>
    <w:rsid w:val="00710914"/>
    <w:rsid w:val="007117CA"/>
    <w:rsid w:val="00711D11"/>
    <w:rsid w:val="00711E5E"/>
    <w:rsid w:val="00714232"/>
    <w:rsid w:val="00716AFB"/>
    <w:rsid w:val="007240E0"/>
    <w:rsid w:val="00727989"/>
    <w:rsid w:val="00727C1E"/>
    <w:rsid w:val="007310C5"/>
    <w:rsid w:val="007323AC"/>
    <w:rsid w:val="007346A3"/>
    <w:rsid w:val="0073533D"/>
    <w:rsid w:val="00737DF4"/>
    <w:rsid w:val="00740942"/>
    <w:rsid w:val="00741499"/>
    <w:rsid w:val="0074151C"/>
    <w:rsid w:val="00744ADB"/>
    <w:rsid w:val="007467F0"/>
    <w:rsid w:val="00747E6B"/>
    <w:rsid w:val="00750805"/>
    <w:rsid w:val="007515CD"/>
    <w:rsid w:val="00751B27"/>
    <w:rsid w:val="00751C9E"/>
    <w:rsid w:val="00754414"/>
    <w:rsid w:val="00756548"/>
    <w:rsid w:val="00761012"/>
    <w:rsid w:val="007613B1"/>
    <w:rsid w:val="00763034"/>
    <w:rsid w:val="00764717"/>
    <w:rsid w:val="00764DD4"/>
    <w:rsid w:val="007651A9"/>
    <w:rsid w:val="0076710E"/>
    <w:rsid w:val="007723B6"/>
    <w:rsid w:val="00775D5F"/>
    <w:rsid w:val="00776636"/>
    <w:rsid w:val="00780A17"/>
    <w:rsid w:val="007835C4"/>
    <w:rsid w:val="00783689"/>
    <w:rsid w:val="00783AB4"/>
    <w:rsid w:val="00784D42"/>
    <w:rsid w:val="00785468"/>
    <w:rsid w:val="007926EE"/>
    <w:rsid w:val="00792F32"/>
    <w:rsid w:val="007968F4"/>
    <w:rsid w:val="00796BE8"/>
    <w:rsid w:val="00796FDA"/>
    <w:rsid w:val="007A115B"/>
    <w:rsid w:val="007A5676"/>
    <w:rsid w:val="007A6406"/>
    <w:rsid w:val="007A750A"/>
    <w:rsid w:val="007B5745"/>
    <w:rsid w:val="007B6045"/>
    <w:rsid w:val="007B7416"/>
    <w:rsid w:val="007B7FF7"/>
    <w:rsid w:val="007C015E"/>
    <w:rsid w:val="007D2BE3"/>
    <w:rsid w:val="007E07BB"/>
    <w:rsid w:val="007E134C"/>
    <w:rsid w:val="007E172C"/>
    <w:rsid w:val="007E1EC5"/>
    <w:rsid w:val="007E6897"/>
    <w:rsid w:val="007E7AD8"/>
    <w:rsid w:val="007E7F54"/>
    <w:rsid w:val="007F070A"/>
    <w:rsid w:val="008037D9"/>
    <w:rsid w:val="00803A0D"/>
    <w:rsid w:val="00804650"/>
    <w:rsid w:val="00805870"/>
    <w:rsid w:val="00805EAB"/>
    <w:rsid w:val="008105A8"/>
    <w:rsid w:val="00810726"/>
    <w:rsid w:val="00812AC4"/>
    <w:rsid w:val="008133A5"/>
    <w:rsid w:val="008209BC"/>
    <w:rsid w:val="00821966"/>
    <w:rsid w:val="008223A4"/>
    <w:rsid w:val="008229F5"/>
    <w:rsid w:val="00826F7E"/>
    <w:rsid w:val="0082704C"/>
    <w:rsid w:val="008277CB"/>
    <w:rsid w:val="00827EA4"/>
    <w:rsid w:val="00827F63"/>
    <w:rsid w:val="00830A72"/>
    <w:rsid w:val="00834384"/>
    <w:rsid w:val="008343C7"/>
    <w:rsid w:val="00834438"/>
    <w:rsid w:val="008377B4"/>
    <w:rsid w:val="00845D99"/>
    <w:rsid w:val="0085347E"/>
    <w:rsid w:val="00860624"/>
    <w:rsid w:val="00865DB5"/>
    <w:rsid w:val="0087149A"/>
    <w:rsid w:val="00874DB6"/>
    <w:rsid w:val="00875D14"/>
    <w:rsid w:val="008807F5"/>
    <w:rsid w:val="00887BC0"/>
    <w:rsid w:val="00890383"/>
    <w:rsid w:val="00894DED"/>
    <w:rsid w:val="008978CE"/>
    <w:rsid w:val="008A0C69"/>
    <w:rsid w:val="008A1871"/>
    <w:rsid w:val="008A44FD"/>
    <w:rsid w:val="008A509A"/>
    <w:rsid w:val="008A64F5"/>
    <w:rsid w:val="008A6DD0"/>
    <w:rsid w:val="008B0489"/>
    <w:rsid w:val="008B1C42"/>
    <w:rsid w:val="008C10F3"/>
    <w:rsid w:val="008C1478"/>
    <w:rsid w:val="008C23DC"/>
    <w:rsid w:val="008C3257"/>
    <w:rsid w:val="008C7983"/>
    <w:rsid w:val="008D1BF0"/>
    <w:rsid w:val="008D2004"/>
    <w:rsid w:val="008E04C3"/>
    <w:rsid w:val="008E08B4"/>
    <w:rsid w:val="008E16E9"/>
    <w:rsid w:val="008E4230"/>
    <w:rsid w:val="008E443E"/>
    <w:rsid w:val="008E53EC"/>
    <w:rsid w:val="008F1A07"/>
    <w:rsid w:val="008F1B68"/>
    <w:rsid w:val="008F2634"/>
    <w:rsid w:val="008F439A"/>
    <w:rsid w:val="00901E13"/>
    <w:rsid w:val="00902A98"/>
    <w:rsid w:val="0090771E"/>
    <w:rsid w:val="00907BEA"/>
    <w:rsid w:val="00907F80"/>
    <w:rsid w:val="0091407A"/>
    <w:rsid w:val="00917110"/>
    <w:rsid w:val="00923659"/>
    <w:rsid w:val="00924E9D"/>
    <w:rsid w:val="00925233"/>
    <w:rsid w:val="00925323"/>
    <w:rsid w:val="009319B3"/>
    <w:rsid w:val="00932010"/>
    <w:rsid w:val="0093300D"/>
    <w:rsid w:val="00933334"/>
    <w:rsid w:val="009434DE"/>
    <w:rsid w:val="00943957"/>
    <w:rsid w:val="0094500B"/>
    <w:rsid w:val="009472CE"/>
    <w:rsid w:val="009477A9"/>
    <w:rsid w:val="00947E5C"/>
    <w:rsid w:val="00953290"/>
    <w:rsid w:val="0095589B"/>
    <w:rsid w:val="00957FB4"/>
    <w:rsid w:val="0096084F"/>
    <w:rsid w:val="00964C3A"/>
    <w:rsid w:val="00966E7A"/>
    <w:rsid w:val="00967983"/>
    <w:rsid w:val="00970636"/>
    <w:rsid w:val="0097074C"/>
    <w:rsid w:val="009713E1"/>
    <w:rsid w:val="0097468E"/>
    <w:rsid w:val="00976E65"/>
    <w:rsid w:val="00981523"/>
    <w:rsid w:val="00983E19"/>
    <w:rsid w:val="00984552"/>
    <w:rsid w:val="00987670"/>
    <w:rsid w:val="00990BE8"/>
    <w:rsid w:val="009953CE"/>
    <w:rsid w:val="00996DEA"/>
    <w:rsid w:val="009A1891"/>
    <w:rsid w:val="009B661D"/>
    <w:rsid w:val="009C04CF"/>
    <w:rsid w:val="009C0A15"/>
    <w:rsid w:val="009C1C16"/>
    <w:rsid w:val="009D3058"/>
    <w:rsid w:val="009D3B0B"/>
    <w:rsid w:val="009D742F"/>
    <w:rsid w:val="009E0ADC"/>
    <w:rsid w:val="009E65DB"/>
    <w:rsid w:val="009E737F"/>
    <w:rsid w:val="009E75C7"/>
    <w:rsid w:val="009F0DE6"/>
    <w:rsid w:val="009F3E2E"/>
    <w:rsid w:val="009F402B"/>
    <w:rsid w:val="009F5325"/>
    <w:rsid w:val="009F5DB9"/>
    <w:rsid w:val="00A01532"/>
    <w:rsid w:val="00A02587"/>
    <w:rsid w:val="00A07A17"/>
    <w:rsid w:val="00A13E19"/>
    <w:rsid w:val="00A15F6D"/>
    <w:rsid w:val="00A21F9D"/>
    <w:rsid w:val="00A2385C"/>
    <w:rsid w:val="00A23AF2"/>
    <w:rsid w:val="00A269CD"/>
    <w:rsid w:val="00A26F73"/>
    <w:rsid w:val="00A27E75"/>
    <w:rsid w:val="00A32E60"/>
    <w:rsid w:val="00A341BC"/>
    <w:rsid w:val="00A35B16"/>
    <w:rsid w:val="00A400CF"/>
    <w:rsid w:val="00A40409"/>
    <w:rsid w:val="00A4070A"/>
    <w:rsid w:val="00A4208B"/>
    <w:rsid w:val="00A4373B"/>
    <w:rsid w:val="00A44A60"/>
    <w:rsid w:val="00A500A1"/>
    <w:rsid w:val="00A52A12"/>
    <w:rsid w:val="00A53DCA"/>
    <w:rsid w:val="00A54F63"/>
    <w:rsid w:val="00A601FB"/>
    <w:rsid w:val="00A64EF8"/>
    <w:rsid w:val="00A662C0"/>
    <w:rsid w:val="00A7309D"/>
    <w:rsid w:val="00A776D8"/>
    <w:rsid w:val="00A83C84"/>
    <w:rsid w:val="00A843F9"/>
    <w:rsid w:val="00A84984"/>
    <w:rsid w:val="00A85957"/>
    <w:rsid w:val="00A8679E"/>
    <w:rsid w:val="00A87335"/>
    <w:rsid w:val="00A91A18"/>
    <w:rsid w:val="00A9200B"/>
    <w:rsid w:val="00A93EA7"/>
    <w:rsid w:val="00A967BB"/>
    <w:rsid w:val="00AA53A3"/>
    <w:rsid w:val="00AA5607"/>
    <w:rsid w:val="00AA5C1F"/>
    <w:rsid w:val="00AB034E"/>
    <w:rsid w:val="00AB54DF"/>
    <w:rsid w:val="00AB55A9"/>
    <w:rsid w:val="00AC0941"/>
    <w:rsid w:val="00AC1000"/>
    <w:rsid w:val="00AC3948"/>
    <w:rsid w:val="00AC49E5"/>
    <w:rsid w:val="00AD180A"/>
    <w:rsid w:val="00AD5A13"/>
    <w:rsid w:val="00AD615B"/>
    <w:rsid w:val="00AD654C"/>
    <w:rsid w:val="00AE2E0E"/>
    <w:rsid w:val="00AE3D20"/>
    <w:rsid w:val="00AE451C"/>
    <w:rsid w:val="00AE6BE9"/>
    <w:rsid w:val="00AE7C5F"/>
    <w:rsid w:val="00AF4DAF"/>
    <w:rsid w:val="00AF4FEA"/>
    <w:rsid w:val="00B02B25"/>
    <w:rsid w:val="00B0532D"/>
    <w:rsid w:val="00B07BD6"/>
    <w:rsid w:val="00B16451"/>
    <w:rsid w:val="00B16A10"/>
    <w:rsid w:val="00B17C5A"/>
    <w:rsid w:val="00B21DE5"/>
    <w:rsid w:val="00B23F48"/>
    <w:rsid w:val="00B32570"/>
    <w:rsid w:val="00B33737"/>
    <w:rsid w:val="00B366AC"/>
    <w:rsid w:val="00B370FC"/>
    <w:rsid w:val="00B378A7"/>
    <w:rsid w:val="00B41AD3"/>
    <w:rsid w:val="00B430A2"/>
    <w:rsid w:val="00B43502"/>
    <w:rsid w:val="00B441C1"/>
    <w:rsid w:val="00B4708F"/>
    <w:rsid w:val="00B47769"/>
    <w:rsid w:val="00B5126A"/>
    <w:rsid w:val="00B51371"/>
    <w:rsid w:val="00B5315B"/>
    <w:rsid w:val="00B555A8"/>
    <w:rsid w:val="00B5618F"/>
    <w:rsid w:val="00B64523"/>
    <w:rsid w:val="00B650E0"/>
    <w:rsid w:val="00B67E3C"/>
    <w:rsid w:val="00B701D0"/>
    <w:rsid w:val="00B73C69"/>
    <w:rsid w:val="00B75B47"/>
    <w:rsid w:val="00B76BF7"/>
    <w:rsid w:val="00B8015F"/>
    <w:rsid w:val="00B8192E"/>
    <w:rsid w:val="00B82229"/>
    <w:rsid w:val="00B82820"/>
    <w:rsid w:val="00B840C1"/>
    <w:rsid w:val="00B84231"/>
    <w:rsid w:val="00B905AA"/>
    <w:rsid w:val="00B90F1D"/>
    <w:rsid w:val="00B91F49"/>
    <w:rsid w:val="00B92DFB"/>
    <w:rsid w:val="00B935D1"/>
    <w:rsid w:val="00B94866"/>
    <w:rsid w:val="00B94A07"/>
    <w:rsid w:val="00B95197"/>
    <w:rsid w:val="00BA0DE5"/>
    <w:rsid w:val="00BA4058"/>
    <w:rsid w:val="00BA672A"/>
    <w:rsid w:val="00BB0B63"/>
    <w:rsid w:val="00BB14A3"/>
    <w:rsid w:val="00BB402C"/>
    <w:rsid w:val="00BB58AA"/>
    <w:rsid w:val="00BC6161"/>
    <w:rsid w:val="00BC7A75"/>
    <w:rsid w:val="00BD09FA"/>
    <w:rsid w:val="00BD320B"/>
    <w:rsid w:val="00BD481D"/>
    <w:rsid w:val="00BD5C75"/>
    <w:rsid w:val="00BD757C"/>
    <w:rsid w:val="00BE1B2B"/>
    <w:rsid w:val="00BE44D2"/>
    <w:rsid w:val="00BE7D39"/>
    <w:rsid w:val="00BE7DB8"/>
    <w:rsid w:val="00BE7DBA"/>
    <w:rsid w:val="00BF2D94"/>
    <w:rsid w:val="00BF43C1"/>
    <w:rsid w:val="00BF4757"/>
    <w:rsid w:val="00BF72AA"/>
    <w:rsid w:val="00C00B90"/>
    <w:rsid w:val="00C02FF7"/>
    <w:rsid w:val="00C050E5"/>
    <w:rsid w:val="00C068D0"/>
    <w:rsid w:val="00C11753"/>
    <w:rsid w:val="00C11C60"/>
    <w:rsid w:val="00C12240"/>
    <w:rsid w:val="00C135F3"/>
    <w:rsid w:val="00C13C69"/>
    <w:rsid w:val="00C151EB"/>
    <w:rsid w:val="00C15623"/>
    <w:rsid w:val="00C16F4C"/>
    <w:rsid w:val="00C264FD"/>
    <w:rsid w:val="00C30596"/>
    <w:rsid w:val="00C347E5"/>
    <w:rsid w:val="00C411DA"/>
    <w:rsid w:val="00C50EA5"/>
    <w:rsid w:val="00C536AB"/>
    <w:rsid w:val="00C54BE2"/>
    <w:rsid w:val="00C62065"/>
    <w:rsid w:val="00C64CE6"/>
    <w:rsid w:val="00C71039"/>
    <w:rsid w:val="00C72396"/>
    <w:rsid w:val="00C7395E"/>
    <w:rsid w:val="00C80984"/>
    <w:rsid w:val="00C82CD5"/>
    <w:rsid w:val="00C846FA"/>
    <w:rsid w:val="00C90A54"/>
    <w:rsid w:val="00C933A6"/>
    <w:rsid w:val="00C94CD6"/>
    <w:rsid w:val="00CA0A91"/>
    <w:rsid w:val="00CA0F0D"/>
    <w:rsid w:val="00CA6426"/>
    <w:rsid w:val="00CA78DD"/>
    <w:rsid w:val="00CB129F"/>
    <w:rsid w:val="00CB3034"/>
    <w:rsid w:val="00CC04AD"/>
    <w:rsid w:val="00CC10B0"/>
    <w:rsid w:val="00CC2826"/>
    <w:rsid w:val="00CC43DE"/>
    <w:rsid w:val="00CC473A"/>
    <w:rsid w:val="00CC4B78"/>
    <w:rsid w:val="00CC50A9"/>
    <w:rsid w:val="00CD0862"/>
    <w:rsid w:val="00CD107A"/>
    <w:rsid w:val="00CD124C"/>
    <w:rsid w:val="00CD5532"/>
    <w:rsid w:val="00CD5CBA"/>
    <w:rsid w:val="00CE3392"/>
    <w:rsid w:val="00CE5552"/>
    <w:rsid w:val="00CE6A21"/>
    <w:rsid w:val="00CF39C8"/>
    <w:rsid w:val="00CF7387"/>
    <w:rsid w:val="00CF73AF"/>
    <w:rsid w:val="00D01B19"/>
    <w:rsid w:val="00D02252"/>
    <w:rsid w:val="00D02C7D"/>
    <w:rsid w:val="00D06F8C"/>
    <w:rsid w:val="00D072C4"/>
    <w:rsid w:val="00D11A7E"/>
    <w:rsid w:val="00D123DF"/>
    <w:rsid w:val="00D146F9"/>
    <w:rsid w:val="00D16A95"/>
    <w:rsid w:val="00D17C54"/>
    <w:rsid w:val="00D24616"/>
    <w:rsid w:val="00D24621"/>
    <w:rsid w:val="00D24719"/>
    <w:rsid w:val="00D25827"/>
    <w:rsid w:val="00D27216"/>
    <w:rsid w:val="00D33F05"/>
    <w:rsid w:val="00D34CD2"/>
    <w:rsid w:val="00D35CE9"/>
    <w:rsid w:val="00D41900"/>
    <w:rsid w:val="00D478BD"/>
    <w:rsid w:val="00D519A2"/>
    <w:rsid w:val="00D550E3"/>
    <w:rsid w:val="00D554CF"/>
    <w:rsid w:val="00D610AA"/>
    <w:rsid w:val="00D62AA2"/>
    <w:rsid w:val="00D64B7D"/>
    <w:rsid w:val="00D64C55"/>
    <w:rsid w:val="00D65F3A"/>
    <w:rsid w:val="00D707D1"/>
    <w:rsid w:val="00D741BB"/>
    <w:rsid w:val="00D74CD0"/>
    <w:rsid w:val="00D822EE"/>
    <w:rsid w:val="00D82F15"/>
    <w:rsid w:val="00D84EAE"/>
    <w:rsid w:val="00D8503D"/>
    <w:rsid w:val="00D858CB"/>
    <w:rsid w:val="00D85AFF"/>
    <w:rsid w:val="00D91CAF"/>
    <w:rsid w:val="00D92617"/>
    <w:rsid w:val="00D92B8C"/>
    <w:rsid w:val="00D95147"/>
    <w:rsid w:val="00DA0721"/>
    <w:rsid w:val="00DA0AE7"/>
    <w:rsid w:val="00DA0EE6"/>
    <w:rsid w:val="00DA538B"/>
    <w:rsid w:val="00DB11A0"/>
    <w:rsid w:val="00DB3247"/>
    <w:rsid w:val="00DB70CF"/>
    <w:rsid w:val="00DB7205"/>
    <w:rsid w:val="00DB7BC1"/>
    <w:rsid w:val="00DD026F"/>
    <w:rsid w:val="00DD2155"/>
    <w:rsid w:val="00DD3840"/>
    <w:rsid w:val="00DD70C3"/>
    <w:rsid w:val="00DD724A"/>
    <w:rsid w:val="00DD772D"/>
    <w:rsid w:val="00DE07C3"/>
    <w:rsid w:val="00DE2F45"/>
    <w:rsid w:val="00DE31FE"/>
    <w:rsid w:val="00DE7AE6"/>
    <w:rsid w:val="00DF0A1B"/>
    <w:rsid w:val="00DF1B0B"/>
    <w:rsid w:val="00DF40AC"/>
    <w:rsid w:val="00DF4EA2"/>
    <w:rsid w:val="00DF4EBA"/>
    <w:rsid w:val="00DF5BB1"/>
    <w:rsid w:val="00DF7299"/>
    <w:rsid w:val="00DF74FD"/>
    <w:rsid w:val="00E05466"/>
    <w:rsid w:val="00E10532"/>
    <w:rsid w:val="00E10D66"/>
    <w:rsid w:val="00E15838"/>
    <w:rsid w:val="00E17752"/>
    <w:rsid w:val="00E20C6F"/>
    <w:rsid w:val="00E21C4C"/>
    <w:rsid w:val="00E24936"/>
    <w:rsid w:val="00E24C78"/>
    <w:rsid w:val="00E30C78"/>
    <w:rsid w:val="00E32CD3"/>
    <w:rsid w:val="00E3399D"/>
    <w:rsid w:val="00E34EA4"/>
    <w:rsid w:val="00E36D45"/>
    <w:rsid w:val="00E3720C"/>
    <w:rsid w:val="00E408E0"/>
    <w:rsid w:val="00E4100C"/>
    <w:rsid w:val="00E444A4"/>
    <w:rsid w:val="00E47EDF"/>
    <w:rsid w:val="00E50604"/>
    <w:rsid w:val="00E52041"/>
    <w:rsid w:val="00E521CA"/>
    <w:rsid w:val="00E5545F"/>
    <w:rsid w:val="00E56E27"/>
    <w:rsid w:val="00E64722"/>
    <w:rsid w:val="00E64793"/>
    <w:rsid w:val="00E7636E"/>
    <w:rsid w:val="00E769C3"/>
    <w:rsid w:val="00E77A7C"/>
    <w:rsid w:val="00E86654"/>
    <w:rsid w:val="00E97D15"/>
    <w:rsid w:val="00EB1949"/>
    <w:rsid w:val="00EB27F0"/>
    <w:rsid w:val="00EB4124"/>
    <w:rsid w:val="00EC406C"/>
    <w:rsid w:val="00EC58CA"/>
    <w:rsid w:val="00ED3BDC"/>
    <w:rsid w:val="00ED3BDF"/>
    <w:rsid w:val="00ED79D0"/>
    <w:rsid w:val="00ED7BB5"/>
    <w:rsid w:val="00EE0D49"/>
    <w:rsid w:val="00EE1960"/>
    <w:rsid w:val="00EE2B90"/>
    <w:rsid w:val="00EE5B93"/>
    <w:rsid w:val="00EE79AF"/>
    <w:rsid w:val="00EF17E4"/>
    <w:rsid w:val="00F00B67"/>
    <w:rsid w:val="00F0131A"/>
    <w:rsid w:val="00F02705"/>
    <w:rsid w:val="00F0441B"/>
    <w:rsid w:val="00F13488"/>
    <w:rsid w:val="00F13A75"/>
    <w:rsid w:val="00F13B52"/>
    <w:rsid w:val="00F145EA"/>
    <w:rsid w:val="00F17590"/>
    <w:rsid w:val="00F256A5"/>
    <w:rsid w:val="00F334E2"/>
    <w:rsid w:val="00F3435E"/>
    <w:rsid w:val="00F348CC"/>
    <w:rsid w:val="00F37024"/>
    <w:rsid w:val="00F375AA"/>
    <w:rsid w:val="00F4020B"/>
    <w:rsid w:val="00F41183"/>
    <w:rsid w:val="00F4661B"/>
    <w:rsid w:val="00F51017"/>
    <w:rsid w:val="00F53AC6"/>
    <w:rsid w:val="00F6015C"/>
    <w:rsid w:val="00F60C07"/>
    <w:rsid w:val="00F63460"/>
    <w:rsid w:val="00F640FA"/>
    <w:rsid w:val="00F642DC"/>
    <w:rsid w:val="00F657B7"/>
    <w:rsid w:val="00F7015A"/>
    <w:rsid w:val="00F72544"/>
    <w:rsid w:val="00F758B4"/>
    <w:rsid w:val="00F75FB3"/>
    <w:rsid w:val="00F76051"/>
    <w:rsid w:val="00F770E7"/>
    <w:rsid w:val="00F8062E"/>
    <w:rsid w:val="00F8438F"/>
    <w:rsid w:val="00F928F3"/>
    <w:rsid w:val="00F94E55"/>
    <w:rsid w:val="00F95AC5"/>
    <w:rsid w:val="00FA6087"/>
    <w:rsid w:val="00FB6B5C"/>
    <w:rsid w:val="00FB7077"/>
    <w:rsid w:val="00FB72E7"/>
    <w:rsid w:val="00FC1F71"/>
    <w:rsid w:val="00FC2BC7"/>
    <w:rsid w:val="00FC5D14"/>
    <w:rsid w:val="00FD08B0"/>
    <w:rsid w:val="00FE12C1"/>
    <w:rsid w:val="00FE56A7"/>
    <w:rsid w:val="00FF11FB"/>
    <w:rsid w:val="00FF770F"/>
    <w:rsid w:val="07C9CB7C"/>
    <w:rsid w:val="12E839C0"/>
    <w:rsid w:val="22E5108D"/>
    <w:rsid w:val="24DBEE98"/>
    <w:rsid w:val="264907D8"/>
    <w:rsid w:val="2944059C"/>
    <w:rsid w:val="3042F4B6"/>
    <w:rsid w:val="3B75F143"/>
    <w:rsid w:val="499BB557"/>
    <w:rsid w:val="4B1C2809"/>
    <w:rsid w:val="69993013"/>
    <w:rsid w:val="6FB0A108"/>
    <w:rsid w:val="7FF590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969CA"/>
  <w15:docId w15:val="{EA0ABCA8-8568-4653-AE45-39B78B21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22"/>
      <w:ind w:left="1906"/>
      <w:outlineLvl w:val="0"/>
    </w:pPr>
    <w:rPr>
      <w:rFonts w:ascii="Book Antiqua" w:eastAsia="Book Antiqua" w:hAnsi="Book Antiqua" w:cs="Book Antiqua"/>
      <w:sz w:val="32"/>
      <w:szCs w:val="32"/>
    </w:rPr>
  </w:style>
  <w:style w:type="paragraph" w:styleId="Heading2">
    <w:name w:val="heading 2"/>
    <w:basedOn w:val="Normal"/>
    <w:uiPriority w:val="9"/>
    <w:unhideWhenUsed/>
    <w:qFormat/>
    <w:pPr>
      <w:spacing w:line="288" w:lineRule="exact"/>
      <w:ind w:left="169"/>
      <w:outlineLvl w:val="1"/>
    </w:pPr>
    <w:rPr>
      <w:b/>
      <w:bCs/>
      <w:sz w:val="24"/>
      <w:szCs w:val="24"/>
    </w:rPr>
  </w:style>
  <w:style w:type="paragraph" w:styleId="Heading3">
    <w:name w:val="heading 3"/>
    <w:basedOn w:val="Normal"/>
    <w:uiPriority w:val="9"/>
    <w:unhideWhenUsed/>
    <w:qFormat/>
    <w:pPr>
      <w:ind w:left="114" w:hanging="3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402" w:hanging="242"/>
    </w:pPr>
  </w:style>
  <w:style w:type="paragraph" w:customStyle="1" w:styleId="TableParagraph">
    <w:name w:val="Table Paragraph"/>
    <w:basedOn w:val="Normal"/>
    <w:uiPriority w:val="1"/>
    <w:qFormat/>
    <w:pPr>
      <w:spacing w:before="20"/>
    </w:pPr>
  </w:style>
  <w:style w:type="paragraph" w:styleId="BalloonText">
    <w:name w:val="Balloon Text"/>
    <w:basedOn w:val="Normal"/>
    <w:link w:val="BalloonTextChar"/>
    <w:uiPriority w:val="99"/>
    <w:semiHidden/>
    <w:unhideWhenUsed/>
    <w:rsid w:val="00B56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18F"/>
    <w:rPr>
      <w:rFonts w:ascii="Segoe UI" w:eastAsia="Calibri" w:hAnsi="Segoe UI" w:cs="Segoe UI"/>
      <w:sz w:val="18"/>
      <w:szCs w:val="18"/>
    </w:rPr>
  </w:style>
  <w:style w:type="paragraph" w:styleId="Header">
    <w:name w:val="header"/>
    <w:basedOn w:val="Normal"/>
    <w:link w:val="HeaderChar"/>
    <w:uiPriority w:val="99"/>
    <w:unhideWhenUsed/>
    <w:rsid w:val="00A662C0"/>
    <w:pPr>
      <w:tabs>
        <w:tab w:val="center" w:pos="4680"/>
        <w:tab w:val="right" w:pos="9360"/>
      </w:tabs>
    </w:pPr>
  </w:style>
  <w:style w:type="character" w:customStyle="1" w:styleId="HeaderChar">
    <w:name w:val="Header Char"/>
    <w:basedOn w:val="DefaultParagraphFont"/>
    <w:link w:val="Header"/>
    <w:uiPriority w:val="99"/>
    <w:rsid w:val="00A662C0"/>
    <w:rPr>
      <w:rFonts w:ascii="Calibri" w:eastAsia="Calibri" w:hAnsi="Calibri" w:cs="Calibri"/>
    </w:rPr>
  </w:style>
  <w:style w:type="paragraph" w:styleId="Footer">
    <w:name w:val="footer"/>
    <w:basedOn w:val="Normal"/>
    <w:link w:val="FooterChar"/>
    <w:uiPriority w:val="99"/>
    <w:unhideWhenUsed/>
    <w:rsid w:val="00A662C0"/>
    <w:pPr>
      <w:tabs>
        <w:tab w:val="center" w:pos="4680"/>
        <w:tab w:val="right" w:pos="9360"/>
      </w:tabs>
    </w:pPr>
  </w:style>
  <w:style w:type="character" w:customStyle="1" w:styleId="FooterChar">
    <w:name w:val="Footer Char"/>
    <w:basedOn w:val="DefaultParagraphFont"/>
    <w:link w:val="Footer"/>
    <w:uiPriority w:val="99"/>
    <w:rsid w:val="00A662C0"/>
    <w:rPr>
      <w:rFonts w:ascii="Calibri" w:eastAsia="Calibri" w:hAnsi="Calibri" w:cs="Calibri"/>
    </w:rPr>
  </w:style>
  <w:style w:type="character" w:customStyle="1" w:styleId="BodyTextChar">
    <w:name w:val="Body Text Char"/>
    <w:basedOn w:val="DefaultParagraphFont"/>
    <w:link w:val="BodyText"/>
    <w:uiPriority w:val="1"/>
    <w:rsid w:val="00A21F9D"/>
    <w:rPr>
      <w:rFonts w:ascii="Calibri" w:eastAsia="Calibri" w:hAnsi="Calibri" w:cs="Calibri"/>
    </w:rPr>
  </w:style>
  <w:style w:type="character" w:styleId="CommentReference">
    <w:name w:val="annotation reference"/>
    <w:basedOn w:val="DefaultParagraphFont"/>
    <w:uiPriority w:val="99"/>
    <w:semiHidden/>
    <w:unhideWhenUsed/>
    <w:rsid w:val="00377CA4"/>
    <w:rPr>
      <w:sz w:val="16"/>
      <w:szCs w:val="16"/>
    </w:rPr>
  </w:style>
  <w:style w:type="paragraph" w:styleId="CommentText">
    <w:name w:val="annotation text"/>
    <w:basedOn w:val="Normal"/>
    <w:link w:val="CommentTextChar"/>
    <w:uiPriority w:val="99"/>
    <w:semiHidden/>
    <w:unhideWhenUsed/>
    <w:rsid w:val="00377CA4"/>
    <w:rPr>
      <w:sz w:val="20"/>
      <w:szCs w:val="20"/>
    </w:rPr>
  </w:style>
  <w:style w:type="character" w:customStyle="1" w:styleId="CommentTextChar">
    <w:name w:val="Comment Text Char"/>
    <w:basedOn w:val="DefaultParagraphFont"/>
    <w:link w:val="CommentText"/>
    <w:uiPriority w:val="99"/>
    <w:semiHidden/>
    <w:rsid w:val="00377CA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77CA4"/>
    <w:rPr>
      <w:b/>
      <w:bCs/>
    </w:rPr>
  </w:style>
  <w:style w:type="character" w:customStyle="1" w:styleId="CommentSubjectChar">
    <w:name w:val="Comment Subject Char"/>
    <w:basedOn w:val="CommentTextChar"/>
    <w:link w:val="CommentSubject"/>
    <w:uiPriority w:val="99"/>
    <w:semiHidden/>
    <w:rsid w:val="00377CA4"/>
    <w:rPr>
      <w:rFonts w:ascii="Calibri" w:eastAsia="Calibri" w:hAnsi="Calibri" w:cs="Calibri"/>
      <w:b/>
      <w:bCs/>
      <w:sz w:val="20"/>
      <w:szCs w:val="20"/>
    </w:rPr>
  </w:style>
  <w:style w:type="character" w:styleId="Strong">
    <w:name w:val="Strong"/>
    <w:basedOn w:val="DefaultParagraphFont"/>
    <w:uiPriority w:val="22"/>
    <w:qFormat/>
    <w:rsid w:val="00295DAE"/>
    <w:rPr>
      <w:b/>
      <w:bCs/>
    </w:rPr>
  </w:style>
  <w:style w:type="character" w:styleId="Hyperlink">
    <w:name w:val="Hyperlink"/>
    <w:basedOn w:val="DefaultParagraphFont"/>
    <w:uiPriority w:val="99"/>
    <w:unhideWhenUsed/>
    <w:rsid w:val="00FF11FB"/>
    <w:rPr>
      <w:color w:val="0000FF" w:themeColor="hyperlink"/>
      <w:u w:val="single"/>
    </w:rPr>
  </w:style>
  <w:style w:type="character" w:styleId="UnresolvedMention">
    <w:name w:val="Unresolved Mention"/>
    <w:basedOn w:val="DefaultParagraphFont"/>
    <w:uiPriority w:val="99"/>
    <w:unhideWhenUsed/>
    <w:rsid w:val="00FF11FB"/>
    <w:rPr>
      <w:color w:val="605E5C"/>
      <w:shd w:val="clear" w:color="auto" w:fill="E1DFDD"/>
    </w:rPr>
  </w:style>
  <w:style w:type="character" w:styleId="Mention">
    <w:name w:val="Mention"/>
    <w:basedOn w:val="DefaultParagraphFont"/>
    <w:uiPriority w:val="99"/>
    <w:unhideWhenUsed/>
    <w:rsid w:val="00FE56A7"/>
    <w:rPr>
      <w:color w:val="2B579A"/>
      <w:shd w:val="clear" w:color="auto" w:fill="E1DFDD"/>
    </w:rPr>
  </w:style>
  <w:style w:type="paragraph" w:styleId="Revision">
    <w:name w:val="Revision"/>
    <w:hidden/>
    <w:uiPriority w:val="99"/>
    <w:semiHidden/>
    <w:rsid w:val="00F145EA"/>
    <w:pPr>
      <w:widowControl/>
      <w:autoSpaceDE/>
      <w:autoSpaceDN/>
    </w:pPr>
    <w:rPr>
      <w:rFonts w:ascii="Calibri" w:eastAsia="Calibri" w:hAnsi="Calibri" w:cs="Calibri"/>
    </w:rPr>
  </w:style>
  <w:style w:type="character" w:styleId="PlaceholderText">
    <w:name w:val="Placeholder Text"/>
    <w:basedOn w:val="DefaultParagraphFont"/>
    <w:uiPriority w:val="99"/>
    <w:semiHidden/>
    <w:rsid w:val="00A83C84"/>
    <w:rPr>
      <w:color w:val="808080"/>
    </w:rPr>
  </w:style>
  <w:style w:type="character" w:customStyle="1" w:styleId="Style1">
    <w:name w:val="Style1"/>
    <w:basedOn w:val="DefaultParagraphFont"/>
    <w:uiPriority w:val="1"/>
    <w:rsid w:val="00A83C84"/>
    <w:rPr>
      <w:u w:val="single"/>
    </w:rPr>
  </w:style>
  <w:style w:type="table" w:styleId="TableGrid">
    <w:name w:val="Table Grid"/>
    <w:basedOn w:val="TableNormal"/>
    <w:uiPriority w:val="39"/>
    <w:rsid w:val="00A83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863438">
      <w:bodyDiv w:val="1"/>
      <w:marLeft w:val="0"/>
      <w:marRight w:val="0"/>
      <w:marTop w:val="0"/>
      <w:marBottom w:val="0"/>
      <w:divBdr>
        <w:top w:val="none" w:sz="0" w:space="0" w:color="auto"/>
        <w:left w:val="none" w:sz="0" w:space="0" w:color="auto"/>
        <w:bottom w:val="none" w:sz="0" w:space="0" w:color="auto"/>
        <w:right w:val="none" w:sz="0" w:space="0" w:color="auto"/>
      </w:divBdr>
    </w:div>
    <w:div w:id="1039625886">
      <w:bodyDiv w:val="1"/>
      <w:marLeft w:val="0"/>
      <w:marRight w:val="0"/>
      <w:marTop w:val="0"/>
      <w:marBottom w:val="0"/>
      <w:divBdr>
        <w:top w:val="none" w:sz="0" w:space="0" w:color="auto"/>
        <w:left w:val="none" w:sz="0" w:space="0" w:color="auto"/>
        <w:bottom w:val="none" w:sz="0" w:space="0" w:color="auto"/>
        <w:right w:val="none" w:sz="0" w:space="0" w:color="auto"/>
      </w:divBdr>
    </w:div>
    <w:div w:id="1145394447">
      <w:bodyDiv w:val="1"/>
      <w:marLeft w:val="0"/>
      <w:marRight w:val="0"/>
      <w:marTop w:val="0"/>
      <w:marBottom w:val="0"/>
      <w:divBdr>
        <w:top w:val="none" w:sz="0" w:space="0" w:color="auto"/>
        <w:left w:val="none" w:sz="0" w:space="0" w:color="auto"/>
        <w:bottom w:val="none" w:sz="0" w:space="0" w:color="auto"/>
        <w:right w:val="none" w:sz="0" w:space="0" w:color="auto"/>
      </w:divBdr>
    </w:div>
    <w:div w:id="1329627073">
      <w:bodyDiv w:val="1"/>
      <w:marLeft w:val="0"/>
      <w:marRight w:val="0"/>
      <w:marTop w:val="0"/>
      <w:marBottom w:val="0"/>
      <w:divBdr>
        <w:top w:val="none" w:sz="0" w:space="0" w:color="auto"/>
        <w:left w:val="none" w:sz="0" w:space="0" w:color="auto"/>
        <w:bottom w:val="none" w:sz="0" w:space="0" w:color="auto"/>
        <w:right w:val="none" w:sz="0" w:space="0" w:color="auto"/>
      </w:divBdr>
      <w:divsChild>
        <w:div w:id="871765035">
          <w:marLeft w:val="0"/>
          <w:marRight w:val="0"/>
          <w:marTop w:val="0"/>
          <w:marBottom w:val="0"/>
          <w:divBdr>
            <w:top w:val="none" w:sz="0" w:space="0" w:color="auto"/>
            <w:left w:val="none" w:sz="0" w:space="0" w:color="auto"/>
            <w:bottom w:val="none" w:sz="0" w:space="0" w:color="auto"/>
            <w:right w:val="none" w:sz="0" w:space="0" w:color="auto"/>
          </w:divBdr>
        </w:div>
      </w:divsChild>
    </w:div>
    <w:div w:id="1375931385">
      <w:bodyDiv w:val="1"/>
      <w:marLeft w:val="0"/>
      <w:marRight w:val="0"/>
      <w:marTop w:val="0"/>
      <w:marBottom w:val="0"/>
      <w:divBdr>
        <w:top w:val="none" w:sz="0" w:space="0" w:color="auto"/>
        <w:left w:val="none" w:sz="0" w:space="0" w:color="auto"/>
        <w:bottom w:val="none" w:sz="0" w:space="0" w:color="auto"/>
        <w:right w:val="none" w:sz="0" w:space="0" w:color="auto"/>
      </w:divBdr>
    </w:div>
    <w:div w:id="1810201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eta.Stewart@sdgoe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2BA30CEAE0A41BCFABE57DFA863DF" ma:contentTypeVersion="11" ma:contentTypeDescription="Create a new document." ma:contentTypeScope="" ma:versionID="680d87dac6c7a6acd1f139963e180437">
  <xsd:schema xmlns:xsd="http://www.w3.org/2001/XMLSchema" xmlns:xs="http://www.w3.org/2001/XMLSchema" xmlns:p="http://schemas.microsoft.com/office/2006/metadata/properties" xmlns:ns1="http://schemas.microsoft.com/sharepoint/v3" xmlns:ns3="6f339f78-b5fd-43f0-962a-affa881a8321" xmlns:ns4="10eefa01-591b-4bd1-b03c-f58226921af5" targetNamespace="http://schemas.microsoft.com/office/2006/metadata/properties" ma:root="true" ma:fieldsID="34e30c63ed5a63513327fc25a6fdbd59" ns1:_="" ns3:_="" ns4:_="">
    <xsd:import namespace="http://schemas.microsoft.com/sharepoint/v3"/>
    <xsd:import namespace="6f339f78-b5fd-43f0-962a-affa881a8321"/>
    <xsd:import namespace="10eefa01-591b-4bd1-b03c-f58226921af5"/>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39f78-b5fd-43f0-962a-affa881a83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efa01-591b-4bd1-b03c-f58226921a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77887-FC47-4226-973C-49E0A41AB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339f78-b5fd-43f0-962a-affa881a8321"/>
    <ds:schemaRef ds:uri="10eefa01-591b-4bd1-b03c-f58226921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69741-8E60-43F5-A3FC-C3CBAC99CBB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65971F8-C808-4C6C-A054-C629855C6FF8}">
  <ds:schemaRefs>
    <ds:schemaRef ds:uri="http://schemas.openxmlformats.org/officeDocument/2006/bibliography"/>
  </ds:schemaRefs>
</ds:datastoreItem>
</file>

<file path=customXml/itemProps4.xml><?xml version="1.0" encoding="utf-8"?>
<ds:datastoreItem xmlns:ds="http://schemas.openxmlformats.org/officeDocument/2006/customXml" ds:itemID="{8850037C-1DF3-485B-BCE8-B1CE26376F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Links>
    <vt:vector size="12" baseType="variant">
      <vt:variant>
        <vt:i4>2752518</vt:i4>
      </vt:variant>
      <vt:variant>
        <vt:i4>3</vt:i4>
      </vt:variant>
      <vt:variant>
        <vt:i4>0</vt:i4>
      </vt:variant>
      <vt:variant>
        <vt:i4>5</vt:i4>
      </vt:variant>
      <vt:variant>
        <vt:lpwstr>mailto:Mary.LeheckaNelson@state.sd.us</vt:lpwstr>
      </vt:variant>
      <vt:variant>
        <vt:lpwstr/>
      </vt:variant>
      <vt:variant>
        <vt:i4>2359419</vt:i4>
      </vt:variant>
      <vt:variant>
        <vt:i4>0</vt:i4>
      </vt:variant>
      <vt:variant>
        <vt:i4>0</vt:i4>
      </vt:variant>
      <vt:variant>
        <vt:i4>5</vt:i4>
      </vt:variant>
      <vt:variant>
        <vt:lpwstr>https://sdbit.maps.arcgis.com/apps/webappviewer/index.html?id=ccd16c24bf804c1fa67d50373d100464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Fiala, Joe</cp:lastModifiedBy>
  <cp:revision>12</cp:revision>
  <dcterms:created xsi:type="dcterms:W3CDTF">2021-02-22T14:37:00Z</dcterms:created>
  <dcterms:modified xsi:type="dcterms:W3CDTF">2021-08-12T14:04:00Z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Adobe InDesign 14.0 (Macintosh)</vt:lpwstr>
  </property>
  <property fmtid="{D5CDD505-2E9C-101B-9397-08002B2CF9AE}" pid="4" name="LastSaved">
    <vt:filetime>2019-06-14T00:00:00Z</vt:filetime>
  </property>
  <property fmtid="{D5CDD505-2E9C-101B-9397-08002B2CF9AE}" pid="5" name="ContentTypeId">
    <vt:lpwstr>0x010100AC62BA30CEAE0A41BCFABE57DFA863DF</vt:lpwstr>
  </property>
</Properties>
</file>