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0060001"/>
        <w:docPartObj>
          <w:docPartGallery w:val="Cover Pages"/>
          <w:docPartUnique/>
        </w:docPartObj>
      </w:sdtPr>
      <w:sdtEndPr>
        <w:rPr>
          <w:color w:val="25408F"/>
          <w:sz w:val="72"/>
        </w:rPr>
      </w:sdtEndPr>
      <w:sdtContent>
        <w:p w14:paraId="73D2C75F" w14:textId="0563F280" w:rsidR="00797724" w:rsidRDefault="00797724">
          <w:r>
            <w:rPr>
              <w:noProof/>
            </w:rPr>
            <mc:AlternateContent>
              <mc:Choice Requires="wps">
                <w:drawing>
                  <wp:anchor distT="0" distB="0" distL="114300" distR="114300" simplePos="0" relativeHeight="251695104" behindDoc="1" locked="0" layoutInCell="1" allowOverlap="1" wp14:anchorId="583AAE84" wp14:editId="5F5D3E4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A8EB633" w14:textId="77777777" w:rsidR="00797724" w:rsidRDefault="0079772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83AAE84" id="Rectangle 466" o:spid="_x0000_s1026" style="position:absolute;margin-left:0;margin-top:0;width:581.4pt;height:752.4pt;z-index:-2516213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" fillcolor="#dbe5f1 [660]" stroked="f" strokeweight="2pt">
                    <v:fill color2="#95b3d7 [1940]" rotate="t" focusposition=".5,.5" focussize="" focus="100%" type="gradientRadial"/>
                    <v:textbox inset="21.6pt,,21.6pt">
                      <w:txbxContent>
                        <w:p w14:paraId="4A8EB633" w14:textId="77777777" w:rsidR="00797724" w:rsidRDefault="00797724"/>
                      </w:txbxContent>
                    </v:textbox>
                    <w10:wrap anchorx="page" anchory="page"/>
                  </v:rect>
                </w:pict>
              </mc:Fallback>
            </mc:AlternateContent>
          </w:r>
          <w:r>
            <w:rPr>
              <w:noProof/>
            </w:rPr>
            <mc:AlternateContent>
              <mc:Choice Requires="wps">
                <w:drawing>
                  <wp:anchor distT="0" distB="0" distL="114300" distR="114300" simplePos="0" relativeHeight="251692032" behindDoc="0" locked="0" layoutInCell="1" allowOverlap="1" wp14:anchorId="3C204E21" wp14:editId="3E621C8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E7E18" w14:textId="227443D4" w:rsidR="00797724" w:rsidRPr="00797724" w:rsidRDefault="00663D99">
                                <w:pPr>
                                  <w:spacing w:before="240"/>
                                  <w:jc w:val="center"/>
                                  <w:rPr>
                                    <w:rFonts w:asciiTheme="minorHAnsi" w:hAnsiTheme="minorHAnsi" w:cstheme="minorHAnsi"/>
                                    <w:color w:val="FFFFFF" w:themeColor="background1"/>
                                  </w:rPr>
                                </w:pPr>
                                <w:sdt>
                                  <w:sdtPr>
                                    <w:rPr>
                                      <w:rFonts w:asciiTheme="minorHAnsi" w:hAnsiTheme="minorHAnsi" w:cstheme="minorHAnsi"/>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797724" w:rsidRPr="00797724">
                                      <w:rPr>
                                        <w:rFonts w:asciiTheme="minorHAnsi" w:hAnsiTheme="minorHAnsi" w:cstheme="minorHAnsi"/>
                                        <w:color w:val="FFFFFF" w:themeColor="background1"/>
                                      </w:rPr>
                                      <w:t>Guidance and Certification for UGLG’s completing their Four Factor Analysis and, if applicable, their LAP for their CDBG Application and project.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3C204E21" id="Rectangle 467" o:spid="_x0000_s1027" style="position:absolute;margin-left:0;margin-top:0;width:226.45pt;height:237.6pt;z-index:25169203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O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" fillcolor="#1f497d [3215]" stroked="f" strokeweight="2pt">
                    <v:textbox inset="14.4pt,14.4pt,14.4pt,28.8pt">
                      <w:txbxContent>
                        <w:p w14:paraId="2E8E7E18" w14:textId="227443D4" w:rsidR="00797724" w:rsidRPr="00797724" w:rsidRDefault="00663D99">
                          <w:pPr>
                            <w:spacing w:before="240"/>
                            <w:jc w:val="center"/>
                            <w:rPr>
                              <w:rFonts w:asciiTheme="minorHAnsi" w:hAnsiTheme="minorHAnsi" w:cstheme="minorHAnsi"/>
                              <w:color w:val="FFFFFF" w:themeColor="background1"/>
                            </w:rPr>
                          </w:pPr>
                          <w:sdt>
                            <w:sdtPr>
                              <w:rPr>
                                <w:rFonts w:asciiTheme="minorHAnsi" w:hAnsiTheme="minorHAnsi" w:cstheme="minorHAnsi"/>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797724" w:rsidRPr="00797724">
                                <w:rPr>
                                  <w:rFonts w:asciiTheme="minorHAnsi" w:hAnsiTheme="minorHAnsi" w:cstheme="minorHAnsi"/>
                                  <w:color w:val="FFFFFF" w:themeColor="background1"/>
                                </w:rPr>
                                <w:t>Guidance and Certification for UGLG’s completing their Four Factor Analysis and, if applicable, their LAP for their CDBG Application and project.</w:t>
                              </w:r>
                            </w:sdtContent>
                          </w:sdt>
                        </w:p>
                      </w:txbxContent>
                    </v:textbox>
                    <w10:wrap anchorx="page" anchory="page"/>
                  </v:rect>
                </w:pict>
              </mc:Fallback>
            </mc:AlternateContent>
          </w:r>
          <w:r>
            <w:rPr>
              <w:noProof/>
            </w:rPr>
            <mc:AlternateContent>
              <mc:Choice Requires="wps">
                <w:drawing>
                  <wp:anchor distT="0" distB="0" distL="114300" distR="114300" simplePos="0" relativeHeight="251691008" behindDoc="0" locked="0" layoutInCell="1" allowOverlap="1" wp14:anchorId="54EC7CDE" wp14:editId="1E2A9A10">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15240" b="2667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5BE9257" id="Rectangle 468" o:spid="_x0000_s1026" style="position:absolute;margin-left:0;margin-top:0;width:244.8pt;height:554.4pt;z-index:25169100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94080" behindDoc="0" locked="0" layoutInCell="1" allowOverlap="1" wp14:anchorId="20174659" wp14:editId="37F27D9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3DB4247" id="Rectangle 469" o:spid="_x0000_s1026" style="position:absolute;margin-left:0;margin-top:0;width:226.45pt;height:9.35pt;z-index:25169408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" fillcolor="#4f81bd [3204]" stroked="f" strokeweight="2pt">
                    <w10:wrap anchorx="page" anchory="page"/>
                  </v:rect>
                </w:pict>
              </mc:Fallback>
            </mc:AlternateContent>
          </w:r>
        </w:p>
        <w:p w14:paraId="6CC11A6C" w14:textId="07CD5E42" w:rsidR="00797724" w:rsidRDefault="00797724">
          <w:pPr>
            <w:rPr>
              <w:color w:val="25408F"/>
              <w:sz w:val="72"/>
            </w:rPr>
          </w:pPr>
          <w:r>
            <w:rPr>
              <w:noProof/>
            </w:rPr>
            <mc:AlternateContent>
              <mc:Choice Requires="wps">
                <w:drawing>
                  <wp:anchor distT="0" distB="0" distL="114300" distR="114300" simplePos="0" relativeHeight="251697152" behindDoc="0" locked="0" layoutInCell="1" allowOverlap="1" wp14:anchorId="576375DF" wp14:editId="735D5FF3">
                    <wp:simplePos x="0" y="0"/>
                    <wp:positionH relativeFrom="column">
                      <wp:posOffset>3225800</wp:posOffset>
                    </wp:positionH>
                    <wp:positionV relativeFrom="paragraph">
                      <wp:posOffset>4457065</wp:posOffset>
                    </wp:positionV>
                    <wp:extent cx="2750185" cy="8667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750185" cy="866775"/>
                            </a:xfrm>
                            <a:prstGeom prst="rect">
                              <a:avLst/>
                            </a:prstGeom>
                            <a:solidFill>
                              <a:schemeClr val="lt1"/>
                            </a:solidFill>
                            <a:ln w="6350">
                              <a:noFill/>
                            </a:ln>
                          </wps:spPr>
                          <wps:txbx>
                            <w:txbxConten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9CD40C2" w14:textId="5897CE9C" w:rsidR="00797724" w:rsidRDefault="00797724" w:rsidP="00797724">
                                    <w:pPr>
                                      <w:jc w:val="cente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South Dakota Community Development Block Grant Program</w:t>
                                    </w:r>
                                  </w:p>
                                </w:sdtContent>
                              </w:sdt>
                              <w:p w14:paraId="31662D05" w14:textId="77777777" w:rsidR="00797724" w:rsidRDefault="00797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6375DF" id="_x0000_t202" coordsize="21600,21600" o:spt="202" path="m,l,21600r21600,l21600,xe">
                    <v:stroke joinstyle="miter"/>
                    <v:path gradientshapeok="t" o:connecttype="rect"/>
                  </v:shapetype>
                  <v:shape id="Text Box 2" o:spid="_x0000_s1028" type="#_x0000_t202" style="position:absolute;margin-left:254pt;margin-top:350.95pt;width:216.55pt;height:6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" fillcolor="white [3201]" stroked="f" strokeweight=".5pt">
                    <v:textbox>
                      <w:txbxConten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9CD40C2" w14:textId="5897CE9C" w:rsidR="00797724" w:rsidRDefault="00797724" w:rsidP="00797724">
                              <w:pPr>
                                <w:jc w:val="cente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South Dakota Community Development Block Grant Program</w:t>
                              </w:r>
                            </w:p>
                          </w:sdtContent>
                        </w:sdt>
                        <w:p w14:paraId="31662D05" w14:textId="77777777" w:rsidR="00797724" w:rsidRDefault="00797724"/>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CC867E9" wp14:editId="2083892F">
                    <wp:simplePos x="0" y="0"/>
                    <wp:positionH relativeFrom="page">
                      <wp:posOffset>3583940</wp:posOffset>
                    </wp:positionH>
                    <wp:positionV relativeFrom="page">
                      <wp:posOffset>3251835</wp:posOffset>
                    </wp:positionV>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14:paraId="26FB1F6F" w14:textId="77FE22CD" w:rsidR="00797724" w:rsidRPr="00797724" w:rsidRDefault="00797724" w:rsidP="00797724">
                                <w:pPr>
                                  <w:jc w:val="center"/>
                                  <w:rPr>
                                    <w:rFonts w:asciiTheme="majorHAnsi" w:eastAsiaTheme="majorEastAsia" w:hAnsiTheme="majorHAnsi" w:cstheme="majorBidi"/>
                                    <w:b/>
                                    <w:bCs/>
                                    <w:noProof/>
                                    <w:color w:val="4F81BD" w:themeColor="accent1"/>
                                    <w:sz w:val="56"/>
                                    <w:szCs w:val="96"/>
                                  </w:rPr>
                                </w:pPr>
                                <w:r w:rsidRPr="00797724">
                                  <w:rPr>
                                    <w:rFonts w:asciiTheme="majorHAnsi" w:eastAsiaTheme="majorEastAsia" w:hAnsiTheme="majorHAnsi" w:cstheme="majorBidi"/>
                                    <w:b/>
                                    <w:bCs/>
                                    <w:noProof/>
                                    <w:color w:val="4F81BD" w:themeColor="accent1"/>
                                    <w:sz w:val="56"/>
                                    <w:szCs w:val="96"/>
                                  </w:rPr>
                                  <w:t>Four Factor Analysis and Language Access Plan (LAP)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6CC867E9" id="Text Box 470" o:spid="_x0000_s1029" type="#_x0000_t202" style="position:absolute;margin-left:282.2pt;margin-top:256.05pt;width:220.3pt;height:194.9pt;z-index:251693056;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" filled="f" stroked="f" strokeweight=".5pt">
                    <v:textbox style="mso-fit-shape-to-text:t">
                      <w:txbxContent>
                        <w:p w14:paraId="26FB1F6F" w14:textId="77FE22CD" w:rsidR="00797724" w:rsidRPr="00797724" w:rsidRDefault="00797724" w:rsidP="00797724">
                          <w:pPr>
                            <w:jc w:val="center"/>
                            <w:rPr>
                              <w:rFonts w:asciiTheme="majorHAnsi" w:eastAsiaTheme="majorEastAsia" w:hAnsiTheme="majorHAnsi" w:cstheme="majorBidi"/>
                              <w:b/>
                              <w:bCs/>
                              <w:noProof/>
                              <w:color w:val="4F81BD" w:themeColor="accent1"/>
                              <w:sz w:val="56"/>
                              <w:szCs w:val="96"/>
                            </w:rPr>
                          </w:pPr>
                          <w:r w:rsidRPr="00797724">
                            <w:rPr>
                              <w:rFonts w:asciiTheme="majorHAnsi" w:eastAsiaTheme="majorEastAsia" w:hAnsiTheme="majorHAnsi" w:cstheme="majorBidi"/>
                              <w:b/>
                              <w:bCs/>
                              <w:noProof/>
                              <w:color w:val="4F81BD" w:themeColor="accent1"/>
                              <w:sz w:val="56"/>
                              <w:szCs w:val="96"/>
                            </w:rPr>
                            <w:t>Four Factor Analysis and Language Access Plan (LAP) Guidance</w:t>
                          </w:r>
                        </w:p>
                      </w:txbxContent>
                    </v:textbox>
                    <w10:wrap type="square" anchorx="page" anchory="page"/>
                  </v:shape>
                </w:pict>
              </mc:Fallback>
            </mc:AlternateContent>
          </w:r>
          <w:r>
            <w:rPr>
              <w:noProof/>
            </w:rPr>
            <mc:AlternateContent>
              <mc:Choice Requires="wps">
                <w:drawing>
                  <wp:anchor distT="0" distB="0" distL="114300" distR="114300" simplePos="0" relativeHeight="251696128" behindDoc="0" locked="0" layoutInCell="1" allowOverlap="1" wp14:anchorId="78377E32" wp14:editId="4F090048">
                    <wp:simplePos x="0" y="0"/>
                    <wp:positionH relativeFrom="page">
                      <wp:posOffset>3536315</wp:posOffset>
                    </wp:positionH>
                    <wp:positionV relativeFrom="page">
                      <wp:posOffset>6504305</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471F8869" w14:textId="4D4B83B6" w:rsidR="00797724" w:rsidRPr="00797724" w:rsidRDefault="00797724" w:rsidP="00797724">
                                <w:pPr>
                                  <w:pStyle w:val="NoSpacing"/>
                                  <w:jc w:val="center"/>
                                  <w:rPr>
                                    <w:b/>
                                    <w:bCs/>
                                    <w:noProof/>
                                    <w:color w:val="1F497D" w:themeColor="text2"/>
                                  </w:rPr>
                                </w:pPr>
                                <w:r w:rsidRPr="00797724">
                                  <w:rPr>
                                    <w:b/>
                                    <w:bCs/>
                                    <w:noProof/>
                                    <w:color w:val="1F497D" w:themeColor="text2"/>
                                  </w:rPr>
                                  <w:t>GOVERNOR’S OFFICE OF ECONOMIC DEVELOPMENT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78377E32" id="Text Box 465" o:spid="_x0000_s1030" type="#_x0000_t202" style="position:absolute;margin-left:278.45pt;margin-top:512.15pt;width:220.3pt;height:21.15pt;z-index:25169612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xKIw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" filled="f" stroked="f" strokeweight=".5pt">
                    <v:textbox style="mso-fit-shape-to-text:t">
                      <w:txbxContent>
                        <w:p w14:paraId="471F8869" w14:textId="4D4B83B6" w:rsidR="00797724" w:rsidRPr="00797724" w:rsidRDefault="00797724" w:rsidP="00797724">
                          <w:pPr>
                            <w:pStyle w:val="NoSpacing"/>
                            <w:jc w:val="center"/>
                            <w:rPr>
                              <w:b/>
                              <w:bCs/>
                              <w:noProof/>
                              <w:color w:val="1F497D" w:themeColor="text2"/>
                            </w:rPr>
                          </w:pPr>
                          <w:r w:rsidRPr="00797724">
                            <w:rPr>
                              <w:b/>
                              <w:bCs/>
                              <w:noProof/>
                              <w:color w:val="1F497D" w:themeColor="text2"/>
                            </w:rPr>
                            <w:t>GOVERNOR’S OFFICE OF ECONOMIC DEVELOPMENT</w:t>
                          </w:r>
                        </w:p>
                      </w:txbxContent>
                    </v:textbox>
                    <w10:wrap type="square" anchorx="page" anchory="page"/>
                  </v:shape>
                </w:pict>
              </mc:Fallback>
            </mc:AlternateContent>
          </w:r>
          <w:r>
            <w:rPr>
              <w:color w:val="25408F"/>
              <w:sz w:val="72"/>
            </w:rPr>
            <w:br w:type="page"/>
          </w:r>
        </w:p>
      </w:sdtContent>
    </w:sdt>
    <w:p w14:paraId="1D1F9ED9" w14:textId="77777777" w:rsidR="00797724" w:rsidRDefault="00797724">
      <w:pPr>
        <w:rPr>
          <w:b/>
          <w:bCs/>
          <w:color w:val="231F20"/>
          <w:sz w:val="34"/>
          <w:szCs w:val="34"/>
        </w:rPr>
      </w:pPr>
      <w:r>
        <w:rPr>
          <w:color w:val="231F20"/>
        </w:rPr>
        <w:lastRenderedPageBreak/>
        <w:br w:type="page"/>
      </w:r>
    </w:p>
    <w:p w14:paraId="5F88C3DA" w14:textId="77777777" w:rsidR="00C200D6" w:rsidRDefault="009C43AB">
      <w:pPr>
        <w:pStyle w:val="Heading1"/>
        <w:spacing w:before="89"/>
      </w:pPr>
      <w:r>
        <w:rPr>
          <w:color w:val="231F20"/>
        </w:rPr>
        <w:lastRenderedPageBreak/>
        <w:t>FOUR-FACTOR ANALYSIS</w:t>
      </w:r>
    </w:p>
    <w:p w14:paraId="1CCE6C5F" w14:textId="77777777" w:rsidR="00C200D6" w:rsidRDefault="009C43AB">
      <w:pPr>
        <w:pStyle w:val="Heading2"/>
        <w:ind w:left="214"/>
      </w:pPr>
      <w:r>
        <w:rPr>
          <w:color w:val="231F20"/>
        </w:rPr>
        <w:t>for Limited English Proficiency Persons</w:t>
      </w:r>
    </w:p>
    <w:p w14:paraId="34835BFB" w14:textId="77777777" w:rsidR="00C200D6" w:rsidRDefault="009C43AB">
      <w:pPr>
        <w:pStyle w:val="Heading2"/>
        <w:spacing w:before="44"/>
        <w:ind w:left="212"/>
      </w:pPr>
      <w:r>
        <w:rPr>
          <w:color w:val="231F20"/>
        </w:rPr>
        <w:t>COMMUNITY DEVELOPMENT BLOCK GRANT PROGRAM (CDBG)</w:t>
      </w:r>
    </w:p>
    <w:p w14:paraId="1230BEF2" w14:textId="40632200" w:rsidR="00C200D6" w:rsidRDefault="00C200D6">
      <w:pPr>
        <w:pStyle w:val="BodyText"/>
        <w:spacing w:before="4"/>
        <w:rPr>
          <w:b/>
          <w:i/>
          <w:sz w:val="28"/>
        </w:rPr>
      </w:pPr>
    </w:p>
    <w:tbl>
      <w:tblPr>
        <w:tblW w:w="0" w:type="auto"/>
        <w:tblInd w:w="14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325"/>
        <w:gridCol w:w="2150"/>
        <w:gridCol w:w="2150"/>
        <w:gridCol w:w="2175"/>
      </w:tblGrid>
      <w:tr w:rsidR="00C200D6" w14:paraId="4ADB7C73" w14:textId="77777777" w:rsidTr="00047B78">
        <w:trPr>
          <w:trHeight w:val="305"/>
        </w:trPr>
        <w:tc>
          <w:tcPr>
            <w:tcW w:w="10800" w:type="dxa"/>
            <w:gridSpan w:val="4"/>
            <w:tcBorders>
              <w:top w:val="nil"/>
              <w:left w:val="nil"/>
              <w:bottom w:val="single" w:sz="4" w:space="0" w:color="231F20"/>
              <w:right w:val="nil"/>
            </w:tcBorders>
            <w:shd w:val="clear" w:color="auto" w:fill="231F20"/>
          </w:tcPr>
          <w:p w14:paraId="7EB6EE28" w14:textId="77777777" w:rsidR="00C200D6" w:rsidRPr="009F171D" w:rsidRDefault="009C43AB" w:rsidP="009F171D">
            <w:pPr>
              <w:pStyle w:val="TableParagraph"/>
              <w:spacing w:before="48"/>
              <w:ind w:left="0" w:right="50"/>
              <w:jc w:val="center"/>
              <w:rPr>
                <w:rFonts w:asciiTheme="minorHAnsi" w:hAnsiTheme="minorHAnsi" w:cstheme="minorHAnsi"/>
                <w:b/>
                <w:sz w:val="24"/>
                <w:szCs w:val="24"/>
              </w:rPr>
            </w:pPr>
            <w:r w:rsidRPr="009F171D">
              <w:rPr>
                <w:rFonts w:asciiTheme="minorHAnsi" w:hAnsiTheme="minorHAnsi" w:cstheme="minorHAnsi"/>
                <w:b/>
                <w:color w:val="FFFFFF"/>
                <w:sz w:val="24"/>
                <w:szCs w:val="24"/>
              </w:rPr>
              <w:t>GENERAL INFORMATION</w:t>
            </w:r>
          </w:p>
        </w:tc>
      </w:tr>
      <w:tr w:rsidR="00C200D6" w:rsidRPr="00C66C99" w14:paraId="43F05AF7" w14:textId="77777777" w:rsidTr="00047B78">
        <w:trPr>
          <w:trHeight w:val="599"/>
        </w:trPr>
        <w:tc>
          <w:tcPr>
            <w:tcW w:w="10800" w:type="dxa"/>
            <w:gridSpan w:val="4"/>
            <w:tcBorders>
              <w:top w:val="single" w:sz="4" w:space="0" w:color="231F20"/>
              <w:left w:val="single" w:sz="4" w:space="0" w:color="231F20"/>
              <w:bottom w:val="single" w:sz="4" w:space="0" w:color="231F20"/>
              <w:right w:val="single" w:sz="4" w:space="0" w:color="231F20"/>
            </w:tcBorders>
          </w:tcPr>
          <w:p w14:paraId="614234CC" w14:textId="77777777" w:rsidR="00C200D6" w:rsidRPr="00C66C99" w:rsidRDefault="009C43AB">
            <w:pPr>
              <w:pStyle w:val="TableParagraph"/>
              <w:ind w:left="69"/>
              <w:rPr>
                <w:rFonts w:asciiTheme="minorHAnsi" w:hAnsiTheme="minorHAnsi" w:cstheme="minorHAnsi"/>
                <w:sz w:val="20"/>
                <w:szCs w:val="20"/>
              </w:rPr>
            </w:pPr>
            <w:r w:rsidRPr="00C66C99">
              <w:rPr>
                <w:rFonts w:asciiTheme="minorHAnsi" w:hAnsiTheme="minorHAnsi" w:cstheme="minorHAnsi"/>
                <w:color w:val="231F20"/>
                <w:sz w:val="20"/>
                <w:szCs w:val="20"/>
              </w:rPr>
              <w:t>GRANTEE NAME:</w:t>
            </w:r>
          </w:p>
        </w:tc>
      </w:tr>
      <w:tr w:rsidR="00C200D6" w:rsidRPr="00C66C99" w14:paraId="166FB128" w14:textId="77777777" w:rsidTr="00047B78">
        <w:trPr>
          <w:trHeight w:val="599"/>
        </w:trPr>
        <w:tc>
          <w:tcPr>
            <w:tcW w:w="8625" w:type="dxa"/>
            <w:gridSpan w:val="3"/>
            <w:tcBorders>
              <w:top w:val="single" w:sz="4" w:space="0" w:color="231F20"/>
              <w:left w:val="single" w:sz="4" w:space="0" w:color="231F20"/>
              <w:bottom w:val="single" w:sz="4" w:space="0" w:color="231F20"/>
              <w:right w:val="single" w:sz="4" w:space="0" w:color="231F20"/>
            </w:tcBorders>
          </w:tcPr>
          <w:p w14:paraId="76DE7BEF" w14:textId="77777777" w:rsidR="00C200D6" w:rsidRPr="00C66C99" w:rsidRDefault="009C43AB">
            <w:pPr>
              <w:pStyle w:val="TableParagraph"/>
              <w:ind w:left="69"/>
              <w:rPr>
                <w:rFonts w:asciiTheme="minorHAnsi" w:hAnsiTheme="minorHAnsi" w:cstheme="minorHAnsi"/>
                <w:sz w:val="20"/>
                <w:szCs w:val="20"/>
              </w:rPr>
            </w:pPr>
            <w:r w:rsidRPr="00C66C99">
              <w:rPr>
                <w:rFonts w:asciiTheme="minorHAnsi" w:hAnsiTheme="minorHAnsi" w:cstheme="minorHAnsi"/>
                <w:color w:val="231F20"/>
                <w:sz w:val="20"/>
                <w:szCs w:val="20"/>
              </w:rPr>
              <w:t>PROGAM:</w:t>
            </w:r>
          </w:p>
        </w:tc>
        <w:tc>
          <w:tcPr>
            <w:tcW w:w="2175" w:type="dxa"/>
            <w:tcBorders>
              <w:top w:val="single" w:sz="4" w:space="0" w:color="231F20"/>
              <w:left w:val="single" w:sz="4" w:space="0" w:color="231F20"/>
              <w:bottom w:val="single" w:sz="4" w:space="0" w:color="231F20"/>
              <w:right w:val="single" w:sz="4" w:space="0" w:color="231F20"/>
            </w:tcBorders>
          </w:tcPr>
          <w:p w14:paraId="50458798" w14:textId="77777777" w:rsidR="00C200D6" w:rsidRPr="00C66C99" w:rsidRDefault="009C43AB">
            <w:pPr>
              <w:pStyle w:val="TableParagraph"/>
              <w:ind w:left="70"/>
              <w:rPr>
                <w:rFonts w:asciiTheme="minorHAnsi" w:hAnsiTheme="minorHAnsi" w:cstheme="minorHAnsi"/>
                <w:sz w:val="20"/>
                <w:szCs w:val="20"/>
              </w:rPr>
            </w:pPr>
            <w:r w:rsidRPr="00C66C99">
              <w:rPr>
                <w:rFonts w:asciiTheme="minorHAnsi" w:hAnsiTheme="minorHAnsi" w:cstheme="minorHAnsi"/>
                <w:color w:val="231F20"/>
                <w:sz w:val="20"/>
                <w:szCs w:val="20"/>
              </w:rPr>
              <w:t>FISCAL YEAR:</w:t>
            </w:r>
          </w:p>
        </w:tc>
      </w:tr>
      <w:tr w:rsidR="00C200D6" w:rsidRPr="00C66C99" w14:paraId="13D3050A" w14:textId="77777777" w:rsidTr="00047B78">
        <w:trPr>
          <w:trHeight w:val="558"/>
        </w:trPr>
        <w:tc>
          <w:tcPr>
            <w:tcW w:w="4325" w:type="dxa"/>
            <w:tcBorders>
              <w:top w:val="single" w:sz="4" w:space="0" w:color="231F20"/>
              <w:left w:val="single" w:sz="4" w:space="0" w:color="231F20"/>
              <w:bottom w:val="single" w:sz="4" w:space="0" w:color="231F20"/>
              <w:right w:val="single" w:sz="4" w:space="0" w:color="231F20"/>
            </w:tcBorders>
          </w:tcPr>
          <w:p w14:paraId="55EC0453" w14:textId="77777777" w:rsidR="00C200D6" w:rsidRPr="00C66C99" w:rsidRDefault="009C43AB">
            <w:pPr>
              <w:pStyle w:val="TableParagraph"/>
              <w:ind w:left="69"/>
              <w:rPr>
                <w:rFonts w:asciiTheme="minorHAnsi" w:hAnsiTheme="minorHAnsi" w:cstheme="minorHAnsi"/>
                <w:sz w:val="20"/>
                <w:szCs w:val="20"/>
              </w:rPr>
            </w:pPr>
            <w:r w:rsidRPr="00C66C99">
              <w:rPr>
                <w:rFonts w:asciiTheme="minorHAnsi" w:hAnsiTheme="minorHAnsi" w:cstheme="minorHAnsi"/>
                <w:color w:val="231F20"/>
                <w:sz w:val="20"/>
                <w:szCs w:val="20"/>
              </w:rPr>
              <w:t>CONTACT PERSON:</w:t>
            </w:r>
          </w:p>
        </w:tc>
        <w:tc>
          <w:tcPr>
            <w:tcW w:w="2150" w:type="dxa"/>
            <w:tcBorders>
              <w:top w:val="single" w:sz="4" w:space="0" w:color="231F20"/>
              <w:left w:val="single" w:sz="4" w:space="0" w:color="231F20"/>
              <w:bottom w:val="single" w:sz="4" w:space="0" w:color="231F20"/>
              <w:right w:val="single" w:sz="4" w:space="0" w:color="231F20"/>
            </w:tcBorders>
          </w:tcPr>
          <w:p w14:paraId="5A6ED837" w14:textId="77777777" w:rsidR="00C200D6" w:rsidRPr="00C66C99" w:rsidRDefault="009C43AB">
            <w:pPr>
              <w:pStyle w:val="TableParagraph"/>
              <w:ind w:left="70"/>
              <w:rPr>
                <w:rFonts w:asciiTheme="minorHAnsi" w:hAnsiTheme="minorHAnsi" w:cstheme="minorHAnsi"/>
                <w:sz w:val="20"/>
                <w:szCs w:val="20"/>
              </w:rPr>
            </w:pPr>
            <w:r w:rsidRPr="00C66C99">
              <w:rPr>
                <w:rFonts w:asciiTheme="minorHAnsi" w:hAnsiTheme="minorHAnsi" w:cstheme="minorHAnsi"/>
                <w:color w:val="231F20"/>
                <w:sz w:val="20"/>
                <w:szCs w:val="20"/>
              </w:rPr>
              <w:t>PHONE:</w:t>
            </w:r>
          </w:p>
        </w:tc>
        <w:tc>
          <w:tcPr>
            <w:tcW w:w="4325" w:type="dxa"/>
            <w:gridSpan w:val="2"/>
            <w:tcBorders>
              <w:top w:val="single" w:sz="4" w:space="0" w:color="231F20"/>
              <w:left w:val="single" w:sz="4" w:space="0" w:color="231F20"/>
              <w:bottom w:val="single" w:sz="4" w:space="0" w:color="231F20"/>
              <w:right w:val="single" w:sz="4" w:space="0" w:color="231F20"/>
            </w:tcBorders>
          </w:tcPr>
          <w:p w14:paraId="69699DAE" w14:textId="77777777" w:rsidR="00C200D6" w:rsidRPr="00C66C99" w:rsidRDefault="009C43AB">
            <w:pPr>
              <w:pStyle w:val="TableParagraph"/>
              <w:ind w:left="70"/>
              <w:rPr>
                <w:rFonts w:asciiTheme="minorHAnsi" w:hAnsiTheme="minorHAnsi" w:cstheme="minorHAnsi"/>
                <w:sz w:val="20"/>
                <w:szCs w:val="20"/>
              </w:rPr>
            </w:pPr>
            <w:r w:rsidRPr="00C66C99">
              <w:rPr>
                <w:rFonts w:asciiTheme="minorHAnsi" w:hAnsiTheme="minorHAnsi" w:cstheme="minorHAnsi"/>
                <w:color w:val="231F20"/>
                <w:sz w:val="20"/>
                <w:szCs w:val="20"/>
              </w:rPr>
              <w:t>EMAIL:</w:t>
            </w:r>
          </w:p>
        </w:tc>
      </w:tr>
    </w:tbl>
    <w:p w14:paraId="71D2F0B2" w14:textId="77777777" w:rsidR="000E3FDF" w:rsidRDefault="000E3FDF">
      <w:pPr>
        <w:spacing w:line="328" w:lineRule="auto"/>
        <w:rPr>
          <w:sz w:val="19"/>
        </w:rPr>
      </w:pPr>
    </w:p>
    <w:tbl>
      <w:tblPr>
        <w:tblStyle w:val="TableGrid"/>
        <w:tblW w:w="0" w:type="auto"/>
        <w:tblInd w:w="-10" w:type="dxa"/>
        <w:tblLook w:val="04A0" w:firstRow="1" w:lastRow="0" w:firstColumn="1" w:lastColumn="0" w:noHBand="0" w:noVBand="1"/>
      </w:tblPr>
      <w:tblGrid>
        <w:gridCol w:w="9365"/>
        <w:gridCol w:w="1750"/>
      </w:tblGrid>
      <w:tr w:rsidR="001138C3" w:rsidRPr="001138C3" w14:paraId="726AFD6F" w14:textId="77777777" w:rsidTr="009C43AB">
        <w:tc>
          <w:tcPr>
            <w:tcW w:w="11115" w:type="dxa"/>
            <w:gridSpan w:val="2"/>
            <w:tcBorders>
              <w:bottom w:val="nil"/>
            </w:tcBorders>
            <w:shd w:val="clear" w:color="auto" w:fill="000000" w:themeFill="text1"/>
          </w:tcPr>
          <w:p w14:paraId="574AFA23" w14:textId="2666BAB6" w:rsidR="001138C3" w:rsidRPr="009F171D" w:rsidRDefault="001138C3" w:rsidP="00465ACB">
            <w:pPr>
              <w:pStyle w:val="BodyText"/>
              <w:spacing w:before="120" w:after="120" w:line="276" w:lineRule="auto"/>
              <w:ind w:left="317" w:right="504" w:firstLine="14"/>
              <w:jc w:val="both"/>
              <w:rPr>
                <w:rFonts w:asciiTheme="minorHAnsi" w:hAnsiTheme="minorHAnsi" w:cstheme="minorHAnsi"/>
                <w:b/>
                <w:bCs/>
                <w:color w:val="FFFFFF" w:themeColor="background1"/>
                <w:sz w:val="24"/>
                <w:szCs w:val="24"/>
              </w:rPr>
            </w:pPr>
            <w:r w:rsidRPr="009F171D">
              <w:rPr>
                <w:rFonts w:asciiTheme="minorHAnsi" w:hAnsiTheme="minorHAnsi" w:cstheme="minorHAnsi"/>
                <w:b/>
                <w:bCs/>
                <w:color w:val="FFFFFF" w:themeColor="background1"/>
                <w:sz w:val="24"/>
                <w:szCs w:val="24"/>
              </w:rPr>
              <w:t>FACTOR #1</w:t>
            </w:r>
            <w:r w:rsidR="00DA1C3C">
              <w:rPr>
                <w:rFonts w:asciiTheme="minorHAnsi" w:hAnsiTheme="minorHAnsi" w:cstheme="minorHAnsi"/>
                <w:b/>
                <w:bCs/>
                <w:color w:val="FFFFFF" w:themeColor="background1"/>
                <w:sz w:val="24"/>
                <w:szCs w:val="24"/>
              </w:rPr>
              <w:t xml:space="preserve">: </w:t>
            </w:r>
            <w:r w:rsidR="00DA1C3C" w:rsidRPr="009F171D">
              <w:rPr>
                <w:rFonts w:asciiTheme="minorHAnsi" w:hAnsiTheme="minorHAnsi" w:cstheme="minorHAnsi"/>
                <w:sz w:val="24"/>
                <w:szCs w:val="24"/>
              </w:rPr>
              <w:t>The number or proportion of LEP persons served or encountered</w:t>
            </w:r>
          </w:p>
        </w:tc>
      </w:tr>
      <w:tr w:rsidR="005E4A06" w14:paraId="24ED71EA" w14:textId="77777777" w:rsidTr="009C43AB">
        <w:tc>
          <w:tcPr>
            <w:tcW w:w="11115" w:type="dxa"/>
            <w:gridSpan w:val="2"/>
            <w:tcBorders>
              <w:top w:val="nil"/>
              <w:bottom w:val="single" w:sz="4" w:space="0" w:color="auto"/>
            </w:tcBorders>
          </w:tcPr>
          <w:p w14:paraId="7F40A19C" w14:textId="1205F9AA" w:rsidR="005E4A06" w:rsidRPr="002C135E" w:rsidRDefault="005E4A06" w:rsidP="00465ACB">
            <w:pPr>
              <w:pStyle w:val="BodyText"/>
              <w:spacing w:before="120" w:after="120" w:line="276" w:lineRule="auto"/>
              <w:ind w:left="317" w:right="504" w:firstLine="14"/>
              <w:jc w:val="both"/>
              <w:rPr>
                <w:rFonts w:asciiTheme="minorHAnsi" w:hAnsiTheme="minorHAnsi" w:cstheme="minorHAnsi"/>
                <w:sz w:val="22"/>
                <w:szCs w:val="22"/>
              </w:rPr>
            </w:pPr>
            <w:r w:rsidRPr="002C135E">
              <w:rPr>
                <w:rFonts w:asciiTheme="minorHAnsi" w:hAnsiTheme="minorHAnsi" w:cstheme="minorHAnsi"/>
                <w:color w:val="231F20"/>
                <w:sz w:val="22"/>
                <w:szCs w:val="22"/>
              </w:rPr>
              <w:t>The grantee must analyze the number or proportion of LEP persons served or encountered in the eligible service area population (served or encountered includes those persons who would be served by the program or activity if the person received education and outreach and the grantee provided sufficient language services).</w:t>
            </w:r>
          </w:p>
          <w:p w14:paraId="7F227584" w14:textId="44BEE8E2" w:rsidR="005E4A06" w:rsidRPr="002C135E" w:rsidRDefault="005E4A06" w:rsidP="00465ACB">
            <w:pPr>
              <w:pStyle w:val="BodyText"/>
              <w:spacing w:after="120" w:line="276" w:lineRule="auto"/>
              <w:ind w:left="310" w:right="504" w:firstLine="15"/>
              <w:jc w:val="both"/>
              <w:rPr>
                <w:rFonts w:asciiTheme="minorHAnsi" w:hAnsiTheme="minorHAnsi" w:cstheme="minorHAnsi"/>
                <w:sz w:val="22"/>
                <w:szCs w:val="22"/>
              </w:rPr>
            </w:pPr>
            <w:r w:rsidRPr="002C135E">
              <w:rPr>
                <w:rFonts w:asciiTheme="minorHAnsi" w:hAnsiTheme="minorHAnsi" w:cstheme="minorHAnsi"/>
                <w:color w:val="231F20"/>
                <w:sz w:val="22"/>
                <w:szCs w:val="22"/>
              </w:rPr>
              <w:t>Select the paragraph(s) below that best describes your methodology for the analysis by placing a check mark in the box beside the description. Also, please fill in the blanks or circle the correct statement w</w:t>
            </w:r>
            <w:r w:rsidR="00AE0444" w:rsidRPr="002C135E">
              <w:rPr>
                <w:rFonts w:asciiTheme="minorHAnsi" w:hAnsiTheme="minorHAnsi" w:cstheme="minorHAnsi"/>
                <w:color w:val="231F20"/>
                <w:sz w:val="22"/>
                <w:szCs w:val="22"/>
              </w:rPr>
              <w:t>h</w:t>
            </w:r>
            <w:r w:rsidRPr="002C135E">
              <w:rPr>
                <w:rFonts w:asciiTheme="minorHAnsi" w:hAnsiTheme="minorHAnsi" w:cstheme="minorHAnsi"/>
                <w:color w:val="231F20"/>
                <w:sz w:val="22"/>
                <w:szCs w:val="22"/>
              </w:rPr>
              <w:t>ere indicated. These paragraphs may be modified or replaced with narrative that more accurately reflects the grantee’s methodology.</w:t>
            </w:r>
          </w:p>
          <w:p w14:paraId="60F4F708" w14:textId="1BA1F04E" w:rsidR="005E4A06" w:rsidRPr="002C135E" w:rsidRDefault="00663D99" w:rsidP="00AF7D85">
            <w:pPr>
              <w:pStyle w:val="BodyText"/>
              <w:tabs>
                <w:tab w:val="left" w:pos="747"/>
              </w:tabs>
              <w:spacing w:after="240" w:line="276" w:lineRule="auto"/>
              <w:ind w:left="749" w:right="504" w:hanging="432"/>
              <w:jc w:val="both"/>
              <w:rPr>
                <w:rFonts w:asciiTheme="minorHAnsi" w:hAnsiTheme="minorHAnsi" w:cstheme="minorHAnsi"/>
                <w:b/>
                <w:bCs/>
                <w:i/>
                <w:iCs/>
                <w:sz w:val="22"/>
                <w:szCs w:val="22"/>
              </w:rPr>
            </w:pPr>
            <w:sdt>
              <w:sdtPr>
                <w:rPr>
                  <w:rFonts w:asciiTheme="minorHAnsi" w:eastAsia="MS Gothic" w:hAnsiTheme="minorHAnsi" w:cstheme="minorHAnsi"/>
                  <w:sz w:val="22"/>
                  <w:szCs w:val="22"/>
                </w:rPr>
                <w:id w:val="-950777212"/>
                <w14:checkbox>
                  <w14:checked w14:val="0"/>
                  <w14:checkedState w14:val="2612" w14:font="MS Gothic"/>
                  <w14:uncheckedState w14:val="2610" w14:font="MS Gothic"/>
                </w14:checkbox>
              </w:sdtPr>
              <w:sdtEndPr/>
              <w:sdtContent>
                <w:r w:rsidR="00465ACB" w:rsidRPr="002C135E">
                  <w:rPr>
                    <w:rFonts w:ascii="Segoe UI Symbol" w:eastAsia="MS Gothic" w:hAnsi="Segoe UI Symbol" w:cs="Segoe UI Symbol"/>
                    <w:sz w:val="22"/>
                    <w:szCs w:val="22"/>
                  </w:rPr>
                  <w:t>☐</w:t>
                </w:r>
              </w:sdtContent>
            </w:sdt>
            <w:r w:rsidR="005E4A06" w:rsidRPr="002C135E">
              <w:rPr>
                <w:rFonts w:asciiTheme="minorHAnsi" w:hAnsiTheme="minorHAnsi" w:cstheme="minorHAnsi"/>
                <w:color w:val="231F20"/>
                <w:sz w:val="22"/>
                <w:szCs w:val="22"/>
              </w:rPr>
              <w:tab/>
              <w:t>The</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Grantee</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utilized</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the</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US</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Census,</w:t>
            </w:r>
            <w:r w:rsidR="005E4A06" w:rsidRPr="002C135E">
              <w:rPr>
                <w:rFonts w:asciiTheme="minorHAnsi" w:hAnsiTheme="minorHAnsi" w:cstheme="minorHAnsi"/>
                <w:color w:val="231F20"/>
                <w:spacing w:val="-21"/>
                <w:sz w:val="22"/>
                <w:szCs w:val="22"/>
              </w:rPr>
              <w:t xml:space="preserve"> </w:t>
            </w:r>
            <w:r w:rsidR="005E4A06" w:rsidRPr="002C135E">
              <w:rPr>
                <w:rFonts w:asciiTheme="minorHAnsi" w:hAnsiTheme="minorHAnsi" w:cstheme="minorHAnsi"/>
                <w:color w:val="231F20"/>
                <w:sz w:val="22"/>
                <w:szCs w:val="22"/>
              </w:rPr>
              <w:t>ACS</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tabulation</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for</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persons</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that</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speak</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English</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“Less</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than</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pacing w:val="-3"/>
                <w:sz w:val="22"/>
                <w:szCs w:val="22"/>
              </w:rPr>
              <w:t>Well”</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color w:val="231F20"/>
                <w:sz w:val="22"/>
                <w:szCs w:val="22"/>
              </w:rPr>
              <w:t>to</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determine</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its</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b/>
                <w:color w:val="231F20"/>
                <w:sz w:val="22"/>
                <w:szCs w:val="22"/>
              </w:rPr>
              <w:t>municipalities’</w:t>
            </w:r>
            <w:r w:rsidR="005E4A06" w:rsidRPr="002C135E">
              <w:rPr>
                <w:rFonts w:asciiTheme="minorHAnsi" w:hAnsiTheme="minorHAnsi" w:cstheme="minorHAnsi"/>
                <w:b/>
                <w:color w:val="231F20"/>
                <w:spacing w:val="-11"/>
                <w:sz w:val="22"/>
                <w:szCs w:val="22"/>
              </w:rPr>
              <w:t xml:space="preserve"> </w:t>
            </w:r>
            <w:r w:rsidR="005E4A06" w:rsidRPr="002C135E">
              <w:rPr>
                <w:rFonts w:asciiTheme="minorHAnsi" w:hAnsiTheme="minorHAnsi" w:cstheme="minorHAnsi"/>
                <w:color w:val="231F20"/>
                <w:sz w:val="22"/>
                <w:szCs w:val="22"/>
              </w:rPr>
              <w:t>LEP</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population(s).</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Based</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on</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this</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data,</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the</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Grantee</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i/>
                <w:color w:val="231F20"/>
                <w:sz w:val="22"/>
                <w:szCs w:val="22"/>
              </w:rPr>
              <w:t>(choose</w:t>
            </w:r>
            <w:r w:rsidR="005E4A06" w:rsidRPr="002C135E">
              <w:rPr>
                <w:rFonts w:asciiTheme="minorHAnsi" w:hAnsiTheme="minorHAnsi" w:cstheme="minorHAnsi"/>
                <w:i/>
                <w:color w:val="231F20"/>
                <w:spacing w:val="-11"/>
                <w:sz w:val="22"/>
                <w:szCs w:val="22"/>
              </w:rPr>
              <w:t xml:space="preserve"> </w:t>
            </w:r>
            <w:r w:rsidR="005E4A06" w:rsidRPr="002C135E">
              <w:rPr>
                <w:rFonts w:asciiTheme="minorHAnsi" w:hAnsiTheme="minorHAnsi" w:cstheme="minorHAnsi"/>
                <w:i/>
                <w:color w:val="231F20"/>
                <w:sz w:val="22"/>
                <w:szCs w:val="22"/>
              </w:rPr>
              <w:t>one)</w:t>
            </w:r>
            <w:r w:rsidR="005E4A06" w:rsidRPr="002C135E">
              <w:rPr>
                <w:rFonts w:asciiTheme="minorHAnsi" w:hAnsiTheme="minorHAnsi" w:cstheme="minorHAnsi"/>
                <w:i/>
                <w:color w:val="231F20"/>
                <w:spacing w:val="-11"/>
                <w:sz w:val="22"/>
                <w:szCs w:val="22"/>
              </w:rPr>
              <w:t xml:space="preserve"> </w:t>
            </w:r>
            <w:sdt>
              <w:sdtPr>
                <w:rPr>
                  <w:rFonts w:asciiTheme="minorHAnsi" w:hAnsiTheme="minorHAnsi" w:cstheme="minorHAnsi"/>
                  <w:color w:val="231F20"/>
                  <w:sz w:val="22"/>
                  <w:szCs w:val="22"/>
                </w:rPr>
                <w:id w:val="-1264533666"/>
                <w14:checkbox>
                  <w14:checked w14:val="0"/>
                  <w14:checkedState w14:val="2612" w14:font="MS Gothic"/>
                  <w14:uncheckedState w14:val="2610" w14:font="MS Gothic"/>
                </w14:checkbox>
              </w:sdtPr>
              <w:sdtEndPr/>
              <w:sdtContent>
                <w:r w:rsidR="00AE0444" w:rsidRPr="002C135E">
                  <w:rPr>
                    <w:rFonts w:ascii="Segoe UI Symbol" w:eastAsia="MS Gothic" w:hAnsi="Segoe UI Symbol" w:cs="Segoe UI Symbol"/>
                    <w:color w:val="231F20"/>
                    <w:sz w:val="22"/>
                    <w:szCs w:val="22"/>
                  </w:rPr>
                  <w:t>☐</w:t>
                </w:r>
              </w:sdtContent>
            </w:sdt>
            <w:r w:rsidR="005E4A06" w:rsidRPr="002C135E">
              <w:rPr>
                <w:rFonts w:asciiTheme="minorHAnsi" w:hAnsiTheme="minorHAnsi" w:cstheme="minorHAnsi"/>
                <w:color w:val="231F20"/>
                <w:spacing w:val="-6"/>
                <w:sz w:val="22"/>
                <w:szCs w:val="22"/>
              </w:rPr>
              <w:t xml:space="preserve"> </w:t>
            </w:r>
            <w:r w:rsidR="005E4A06" w:rsidRPr="002C135E">
              <w:rPr>
                <w:rFonts w:asciiTheme="minorHAnsi" w:hAnsiTheme="minorHAnsi" w:cstheme="minorHAnsi"/>
                <w:b/>
                <w:color w:val="231F20"/>
                <w:sz w:val="22"/>
                <w:szCs w:val="22"/>
              </w:rPr>
              <w:t>does</w:t>
            </w:r>
            <w:r w:rsidR="005E4A06" w:rsidRPr="002C135E">
              <w:rPr>
                <w:rFonts w:asciiTheme="minorHAnsi" w:hAnsiTheme="minorHAnsi" w:cstheme="minorHAnsi"/>
                <w:b/>
                <w:color w:val="231F20"/>
                <w:spacing w:val="-11"/>
                <w:sz w:val="22"/>
                <w:szCs w:val="22"/>
              </w:rPr>
              <w:t xml:space="preserve"> </w:t>
            </w:r>
            <w:sdt>
              <w:sdtPr>
                <w:rPr>
                  <w:rFonts w:asciiTheme="minorHAnsi" w:hAnsiTheme="minorHAnsi" w:cstheme="minorHAnsi"/>
                  <w:color w:val="231F20"/>
                  <w:sz w:val="22"/>
                  <w:szCs w:val="22"/>
                </w:rPr>
                <w:id w:val="-588932184"/>
                <w14:checkbox>
                  <w14:checked w14:val="0"/>
                  <w14:checkedState w14:val="2612" w14:font="MS Gothic"/>
                  <w14:uncheckedState w14:val="2610" w14:font="MS Gothic"/>
                </w14:checkbox>
              </w:sdtPr>
              <w:sdtEndPr/>
              <w:sdtContent>
                <w:r w:rsidR="00AE0444" w:rsidRPr="002C135E">
                  <w:rPr>
                    <w:rFonts w:ascii="Segoe UI Symbol" w:eastAsia="MS Gothic" w:hAnsi="Segoe UI Symbol" w:cs="Segoe UI Symbol"/>
                    <w:color w:val="231F20"/>
                    <w:sz w:val="22"/>
                    <w:szCs w:val="22"/>
                  </w:rPr>
                  <w:t>☐</w:t>
                </w:r>
              </w:sdtContent>
            </w:sdt>
            <w:r w:rsidR="005E4A06" w:rsidRPr="002C135E">
              <w:rPr>
                <w:rFonts w:asciiTheme="minorHAnsi" w:hAnsiTheme="minorHAnsi" w:cstheme="minorHAnsi"/>
                <w:color w:val="231F20"/>
                <w:spacing w:val="-6"/>
                <w:sz w:val="22"/>
                <w:szCs w:val="22"/>
              </w:rPr>
              <w:t xml:space="preserve"> </w:t>
            </w:r>
            <w:proofErr w:type="spellStart"/>
            <w:r w:rsidR="005E4A06" w:rsidRPr="002C135E">
              <w:rPr>
                <w:rFonts w:asciiTheme="minorHAnsi" w:hAnsiTheme="minorHAnsi" w:cstheme="minorHAnsi"/>
                <w:b/>
                <w:color w:val="231F20"/>
                <w:sz w:val="22"/>
                <w:szCs w:val="22"/>
              </w:rPr>
              <w:t>does</w:t>
            </w:r>
            <w:proofErr w:type="spellEnd"/>
            <w:r w:rsidR="00AE0444" w:rsidRPr="002C135E">
              <w:rPr>
                <w:rFonts w:asciiTheme="minorHAnsi" w:hAnsiTheme="minorHAnsi" w:cstheme="minorHAnsi"/>
                <w:b/>
                <w:color w:val="231F20"/>
                <w:sz w:val="22"/>
                <w:szCs w:val="22"/>
              </w:rPr>
              <w:t xml:space="preserve"> </w:t>
            </w:r>
            <w:r w:rsidR="005E4A06" w:rsidRPr="002C135E">
              <w:rPr>
                <w:rFonts w:asciiTheme="minorHAnsi" w:hAnsiTheme="minorHAnsi" w:cstheme="minorHAnsi"/>
                <w:b/>
                <w:color w:val="231F20"/>
                <w:spacing w:val="-2"/>
                <w:sz w:val="22"/>
                <w:szCs w:val="22"/>
              </w:rPr>
              <w:t xml:space="preserve">not </w:t>
            </w:r>
            <w:r w:rsidR="005E4A06" w:rsidRPr="002C135E">
              <w:rPr>
                <w:rFonts w:asciiTheme="minorHAnsi" w:hAnsiTheme="minorHAnsi" w:cstheme="minorHAnsi"/>
                <w:color w:val="231F20"/>
                <w:sz w:val="22"/>
                <w:szCs w:val="22"/>
              </w:rPr>
              <w:t>have</w:t>
            </w:r>
            <w:r w:rsidR="005E4A06" w:rsidRPr="002C135E">
              <w:rPr>
                <w:rFonts w:asciiTheme="minorHAnsi" w:hAnsiTheme="minorHAnsi" w:cstheme="minorHAnsi"/>
                <w:color w:val="231F20"/>
                <w:spacing w:val="-14"/>
                <w:sz w:val="22"/>
                <w:szCs w:val="22"/>
              </w:rPr>
              <w:t xml:space="preserve"> </w:t>
            </w:r>
            <w:r w:rsidR="00B569D3" w:rsidRPr="002C135E">
              <w:rPr>
                <w:rFonts w:asciiTheme="minorHAnsi" w:hAnsiTheme="minorHAnsi" w:cstheme="minorHAnsi"/>
                <w:color w:val="231F20"/>
                <w:sz w:val="22"/>
                <w:szCs w:val="22"/>
              </w:rPr>
              <w:t>an LEP population</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that</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meet</w:t>
            </w:r>
            <w:r w:rsidR="00B569D3" w:rsidRPr="002C135E">
              <w:rPr>
                <w:rFonts w:asciiTheme="minorHAnsi" w:hAnsiTheme="minorHAnsi" w:cstheme="minorHAnsi"/>
                <w:color w:val="231F20"/>
                <w:sz w:val="22"/>
                <w:szCs w:val="22"/>
              </w:rPr>
              <w:t>s</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the</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1,000</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or</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5%</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LEP</w:t>
            </w:r>
            <w:r w:rsidR="005E4A06" w:rsidRPr="002C135E">
              <w:rPr>
                <w:rFonts w:asciiTheme="minorHAnsi" w:hAnsiTheme="minorHAnsi" w:cstheme="minorHAnsi"/>
                <w:color w:val="231F20"/>
                <w:spacing w:val="-17"/>
                <w:sz w:val="22"/>
                <w:szCs w:val="22"/>
              </w:rPr>
              <w:t xml:space="preserve"> </w:t>
            </w:r>
            <w:r w:rsidR="005E4A06" w:rsidRPr="002C135E">
              <w:rPr>
                <w:rFonts w:asciiTheme="minorHAnsi" w:hAnsiTheme="minorHAnsi" w:cstheme="minorHAnsi"/>
                <w:color w:val="231F20"/>
                <w:sz w:val="22"/>
                <w:szCs w:val="22"/>
              </w:rPr>
              <w:t>persons</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threshold</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for</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any</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language(s)</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identified.</w:t>
            </w:r>
            <w:r w:rsidR="001058B1" w:rsidRPr="002C135E">
              <w:rPr>
                <w:rFonts w:asciiTheme="minorHAnsi" w:hAnsiTheme="minorHAnsi" w:cstheme="minorHAnsi"/>
                <w:color w:val="231F20"/>
                <w:sz w:val="22"/>
                <w:szCs w:val="22"/>
              </w:rPr>
              <w:t xml:space="preserve"> </w:t>
            </w:r>
            <w:r w:rsidR="001058B1" w:rsidRPr="002C135E">
              <w:rPr>
                <w:rFonts w:asciiTheme="minorHAnsi" w:hAnsiTheme="minorHAnsi" w:cstheme="minorHAnsi"/>
                <w:i/>
                <w:iCs/>
                <w:color w:val="365F91" w:themeColor="accent1" w:themeShade="BF"/>
                <w:sz w:val="22"/>
                <w:szCs w:val="22"/>
              </w:rPr>
              <w:t xml:space="preserve">Instructions on </w:t>
            </w:r>
            <w:r w:rsidR="00CD382F" w:rsidRPr="002C135E">
              <w:rPr>
                <w:rFonts w:asciiTheme="minorHAnsi" w:hAnsiTheme="minorHAnsi" w:cstheme="minorHAnsi"/>
                <w:i/>
                <w:iCs/>
                <w:color w:val="365F91" w:themeColor="accent1" w:themeShade="BF"/>
                <w:sz w:val="22"/>
                <w:szCs w:val="22"/>
              </w:rPr>
              <w:t xml:space="preserve">utilizing the ACS data can be found in </w:t>
            </w:r>
            <w:r w:rsidR="00602162" w:rsidRPr="002C135E">
              <w:rPr>
                <w:rFonts w:asciiTheme="minorHAnsi" w:hAnsiTheme="minorHAnsi" w:cstheme="minorHAnsi"/>
                <w:b/>
                <w:bCs/>
                <w:i/>
                <w:iCs/>
                <w:color w:val="365F91" w:themeColor="accent1" w:themeShade="BF"/>
                <w:sz w:val="22"/>
                <w:szCs w:val="22"/>
              </w:rPr>
              <w:t xml:space="preserve">LAP </w:t>
            </w:r>
            <w:r w:rsidR="001A1DB3" w:rsidRPr="002C135E">
              <w:rPr>
                <w:rFonts w:asciiTheme="minorHAnsi" w:hAnsiTheme="minorHAnsi" w:cstheme="minorHAnsi"/>
                <w:b/>
                <w:bCs/>
                <w:i/>
                <w:iCs/>
                <w:color w:val="365F91" w:themeColor="accent1" w:themeShade="BF"/>
                <w:sz w:val="22"/>
                <w:szCs w:val="22"/>
              </w:rPr>
              <w:t>Exhibit</w:t>
            </w:r>
            <w:r w:rsidR="00CD382F" w:rsidRPr="002C135E">
              <w:rPr>
                <w:rFonts w:asciiTheme="minorHAnsi" w:hAnsiTheme="minorHAnsi" w:cstheme="minorHAnsi"/>
                <w:b/>
                <w:bCs/>
                <w:i/>
                <w:iCs/>
                <w:color w:val="365F91" w:themeColor="accent1" w:themeShade="BF"/>
                <w:sz w:val="22"/>
                <w:szCs w:val="22"/>
              </w:rPr>
              <w:t xml:space="preserve"> 3</w:t>
            </w:r>
            <w:r w:rsidR="00CD382F" w:rsidRPr="002C135E">
              <w:rPr>
                <w:rFonts w:asciiTheme="minorHAnsi" w:hAnsiTheme="minorHAnsi" w:cstheme="minorHAnsi"/>
                <w:i/>
                <w:iCs/>
                <w:color w:val="365F91" w:themeColor="accent1" w:themeShade="BF"/>
                <w:sz w:val="22"/>
                <w:szCs w:val="22"/>
              </w:rPr>
              <w:t xml:space="preserve"> to this document.</w:t>
            </w:r>
          </w:p>
          <w:p w14:paraId="536057FD" w14:textId="049E04F5" w:rsidR="005E4A06" w:rsidRPr="002C135E" w:rsidRDefault="00663D99" w:rsidP="00AF7D85">
            <w:pPr>
              <w:tabs>
                <w:tab w:val="left" w:pos="747"/>
                <w:tab w:val="left" w:pos="1951"/>
                <w:tab w:val="left" w:pos="2627"/>
              </w:tabs>
              <w:spacing w:after="240" w:line="276" w:lineRule="auto"/>
              <w:ind w:left="749" w:right="504" w:hanging="432"/>
              <w:jc w:val="both"/>
              <w:rPr>
                <w:rFonts w:asciiTheme="minorHAnsi" w:hAnsiTheme="minorHAnsi" w:cstheme="minorHAnsi"/>
                <w:i/>
              </w:rPr>
            </w:pPr>
            <w:sdt>
              <w:sdtPr>
                <w:rPr>
                  <w:rFonts w:asciiTheme="minorHAnsi" w:eastAsia="MS Gothic" w:hAnsiTheme="minorHAnsi" w:cstheme="minorHAnsi"/>
                </w:rPr>
                <w:id w:val="469019937"/>
                <w14:checkbox>
                  <w14:checked w14:val="0"/>
                  <w14:checkedState w14:val="2612" w14:font="MS Gothic"/>
                  <w14:uncheckedState w14:val="2610" w14:font="MS Gothic"/>
                </w14:checkbox>
              </w:sdtPr>
              <w:sdtEndPr/>
              <w:sdtContent>
                <w:r w:rsidR="00997B0C" w:rsidRPr="002C135E">
                  <w:rPr>
                    <w:rFonts w:ascii="Segoe UI Symbol" w:eastAsia="MS Gothic" w:hAnsi="Segoe UI Symbol" w:cs="Segoe UI Symbol"/>
                  </w:rPr>
                  <w:t>☐</w:t>
                </w:r>
              </w:sdtContent>
            </w:sdt>
            <w:r w:rsidR="005E4A06" w:rsidRPr="002C135E">
              <w:rPr>
                <w:rFonts w:asciiTheme="minorHAnsi" w:hAnsiTheme="minorHAnsi" w:cstheme="minorHAnsi"/>
                <w:color w:val="231F20"/>
              </w:rPr>
              <w:tab/>
              <w:t xml:space="preserve">Income surveys were conducted to determine eligibility in the program or activity service area. </w:t>
            </w:r>
            <w:r w:rsidR="00AF7D85" w:rsidRPr="002C135E">
              <w:rPr>
                <w:rFonts w:asciiTheme="minorHAnsi" w:hAnsiTheme="minorHAnsi" w:cstheme="minorHAnsi"/>
                <w:color w:val="231F20"/>
              </w:rPr>
              <w:t>Survey q</w:t>
            </w:r>
            <w:r w:rsidR="005E4A06" w:rsidRPr="002C135E">
              <w:rPr>
                <w:rFonts w:asciiTheme="minorHAnsi" w:hAnsiTheme="minorHAnsi" w:cstheme="minorHAnsi"/>
                <w:color w:val="231F20"/>
              </w:rPr>
              <w:t xml:space="preserve">uestions were asked to determine if any LEP persons </w:t>
            </w:r>
            <w:proofErr w:type="gramStart"/>
            <w:r w:rsidR="001A1DB3" w:rsidRPr="002C135E">
              <w:rPr>
                <w:rFonts w:asciiTheme="minorHAnsi" w:hAnsiTheme="minorHAnsi" w:cstheme="minorHAnsi"/>
                <w:color w:val="231F20"/>
              </w:rPr>
              <w:t>are</w:t>
            </w:r>
            <w:r w:rsidR="005E4A06" w:rsidRPr="002C135E">
              <w:rPr>
                <w:rFonts w:asciiTheme="minorHAnsi" w:hAnsiTheme="minorHAnsi" w:cstheme="minorHAnsi"/>
                <w:color w:val="231F20"/>
              </w:rPr>
              <w:t xml:space="preserve"> located in</w:t>
            </w:r>
            <w:proofErr w:type="gramEnd"/>
            <w:r w:rsidR="005E4A06" w:rsidRPr="002C135E">
              <w:rPr>
                <w:rFonts w:asciiTheme="minorHAnsi" w:hAnsiTheme="minorHAnsi" w:cstheme="minorHAnsi"/>
                <w:color w:val="231F20"/>
              </w:rPr>
              <w:t xml:space="preserve"> the project area. According to the results of the surveys, there were</w:t>
            </w:r>
            <w:r w:rsidR="005E4A06" w:rsidRPr="002C135E">
              <w:rPr>
                <w:rFonts w:asciiTheme="minorHAnsi" w:hAnsiTheme="minorHAnsi" w:cstheme="minorHAnsi"/>
                <w:color w:val="231F20"/>
                <w:u w:val="single" w:color="221E1F"/>
              </w:rPr>
              <w:tab/>
            </w:r>
            <w:r w:rsidR="005E4A06" w:rsidRPr="002C135E">
              <w:rPr>
                <w:rFonts w:asciiTheme="minorHAnsi" w:hAnsiTheme="minorHAnsi" w:cstheme="minorHAnsi"/>
                <w:i/>
                <w:color w:val="231F20"/>
              </w:rPr>
              <w:t xml:space="preserve">(number) </w:t>
            </w:r>
            <w:r w:rsidR="005E4A06" w:rsidRPr="002C135E">
              <w:rPr>
                <w:rFonts w:asciiTheme="minorHAnsi" w:hAnsiTheme="minorHAnsi" w:cstheme="minorHAnsi"/>
                <w:color w:val="231F20"/>
              </w:rPr>
              <w:t>LEP persons located in the proposed project area. The proposed project area has a total population</w:t>
            </w:r>
            <w:r w:rsidR="005E4A06" w:rsidRPr="002C135E">
              <w:rPr>
                <w:rFonts w:asciiTheme="minorHAnsi" w:hAnsiTheme="minorHAnsi" w:cstheme="minorHAnsi"/>
                <w:color w:val="231F20"/>
                <w:spacing w:val="-2"/>
              </w:rPr>
              <w:t xml:space="preserve"> </w:t>
            </w:r>
            <w:r w:rsidR="005E4A06" w:rsidRPr="002C135E">
              <w:rPr>
                <w:rFonts w:asciiTheme="minorHAnsi" w:hAnsiTheme="minorHAnsi" w:cstheme="minorHAnsi"/>
                <w:color w:val="231F20"/>
              </w:rPr>
              <w:t>of</w:t>
            </w:r>
            <w:r w:rsidR="005E4A06" w:rsidRPr="002C135E">
              <w:rPr>
                <w:rFonts w:asciiTheme="minorHAnsi" w:hAnsiTheme="minorHAnsi" w:cstheme="minorHAnsi"/>
                <w:color w:val="231F20"/>
                <w:u w:val="single" w:color="221E1F"/>
              </w:rPr>
              <w:tab/>
            </w:r>
            <w:r w:rsidR="005E4A06" w:rsidRPr="002C135E">
              <w:rPr>
                <w:rFonts w:asciiTheme="minorHAnsi" w:hAnsiTheme="minorHAnsi" w:cstheme="minorHAnsi"/>
                <w:color w:val="231F20"/>
                <w:u w:val="single" w:color="221E1F"/>
              </w:rPr>
              <w:tab/>
            </w:r>
            <w:r w:rsidR="005E4A06" w:rsidRPr="002C135E">
              <w:rPr>
                <w:rFonts w:asciiTheme="minorHAnsi" w:hAnsiTheme="minorHAnsi" w:cstheme="minorHAnsi"/>
                <w:i/>
                <w:color w:val="231F20"/>
              </w:rPr>
              <w:t>(number)</w:t>
            </w:r>
            <w:r w:rsidR="005E4A06" w:rsidRPr="002C135E">
              <w:rPr>
                <w:rFonts w:asciiTheme="minorHAnsi" w:hAnsiTheme="minorHAnsi" w:cstheme="minorHAnsi"/>
                <w:color w:val="231F20"/>
              </w:rPr>
              <w:t xml:space="preserve">. The number of LEP persons affected by the project or activity </w:t>
            </w:r>
            <w:r w:rsidR="005E4A06" w:rsidRPr="002C135E">
              <w:rPr>
                <w:rFonts w:asciiTheme="minorHAnsi" w:hAnsiTheme="minorHAnsi" w:cstheme="minorHAnsi"/>
                <w:i/>
                <w:color w:val="231F20"/>
              </w:rPr>
              <w:t xml:space="preserve">(choose one) </w:t>
            </w:r>
            <w:sdt>
              <w:sdtPr>
                <w:rPr>
                  <w:rFonts w:asciiTheme="minorHAnsi" w:hAnsiTheme="minorHAnsi" w:cstheme="minorHAnsi"/>
                  <w:color w:val="231F20"/>
                </w:rPr>
                <w:id w:val="-456637763"/>
                <w14:checkbox>
                  <w14:checked w14:val="0"/>
                  <w14:checkedState w14:val="2612" w14:font="MS Gothic"/>
                  <w14:uncheckedState w14:val="2610" w14:font="MS Gothic"/>
                </w14:checkbox>
              </w:sdtPr>
              <w:sdtEndPr/>
              <w:sdtContent>
                <w:r w:rsidR="00AF7D85" w:rsidRPr="002C135E">
                  <w:rPr>
                    <w:rFonts w:ascii="Segoe UI Symbol" w:eastAsia="MS Gothic" w:hAnsi="Segoe UI Symbol" w:cs="Segoe UI Symbol"/>
                    <w:color w:val="231F20"/>
                  </w:rPr>
                  <w:t>☐</w:t>
                </w:r>
              </w:sdtContent>
            </w:sdt>
            <w:r w:rsidR="005E4A06" w:rsidRPr="002C135E">
              <w:rPr>
                <w:rFonts w:asciiTheme="minorHAnsi" w:hAnsiTheme="minorHAnsi" w:cstheme="minorHAnsi"/>
                <w:color w:val="231F20"/>
              </w:rPr>
              <w:t xml:space="preserve"> </w:t>
            </w:r>
            <w:r w:rsidR="005E4A06" w:rsidRPr="002C135E">
              <w:rPr>
                <w:rFonts w:asciiTheme="minorHAnsi" w:hAnsiTheme="minorHAnsi" w:cstheme="minorHAnsi"/>
                <w:b/>
                <w:color w:val="231F20"/>
              </w:rPr>
              <w:t xml:space="preserve">does </w:t>
            </w:r>
            <w:sdt>
              <w:sdtPr>
                <w:rPr>
                  <w:rFonts w:asciiTheme="minorHAnsi" w:hAnsiTheme="minorHAnsi" w:cstheme="minorHAnsi"/>
                  <w:color w:val="231F20"/>
                </w:rPr>
                <w:id w:val="-2113727140"/>
                <w14:checkbox>
                  <w14:checked w14:val="0"/>
                  <w14:checkedState w14:val="2612" w14:font="MS Gothic"/>
                  <w14:uncheckedState w14:val="2610" w14:font="MS Gothic"/>
                </w14:checkbox>
              </w:sdtPr>
              <w:sdtEndPr/>
              <w:sdtContent>
                <w:r w:rsidR="00AF7D85" w:rsidRPr="002C135E">
                  <w:rPr>
                    <w:rFonts w:ascii="Segoe UI Symbol" w:eastAsia="MS Gothic" w:hAnsi="Segoe UI Symbol" w:cs="Segoe UI Symbol"/>
                    <w:color w:val="231F20"/>
                  </w:rPr>
                  <w:t>☐</w:t>
                </w:r>
              </w:sdtContent>
            </w:sdt>
            <w:r w:rsidR="005E4A06" w:rsidRPr="002C135E">
              <w:rPr>
                <w:rFonts w:asciiTheme="minorHAnsi" w:hAnsiTheme="minorHAnsi" w:cstheme="minorHAnsi"/>
                <w:color w:val="231F20"/>
              </w:rPr>
              <w:t xml:space="preserve"> </w:t>
            </w:r>
            <w:proofErr w:type="spellStart"/>
            <w:r w:rsidR="005E4A06" w:rsidRPr="002C135E">
              <w:rPr>
                <w:rFonts w:asciiTheme="minorHAnsi" w:hAnsiTheme="minorHAnsi" w:cstheme="minorHAnsi"/>
                <w:b/>
                <w:color w:val="231F20"/>
              </w:rPr>
              <w:t>does</w:t>
            </w:r>
            <w:proofErr w:type="spellEnd"/>
            <w:r w:rsidR="005E4A06" w:rsidRPr="002C135E">
              <w:rPr>
                <w:rFonts w:asciiTheme="minorHAnsi" w:hAnsiTheme="minorHAnsi" w:cstheme="minorHAnsi"/>
                <w:b/>
                <w:color w:val="231F20"/>
              </w:rPr>
              <w:t xml:space="preserve"> not </w:t>
            </w:r>
            <w:r w:rsidR="005E4A06" w:rsidRPr="002C135E">
              <w:rPr>
                <w:rFonts w:asciiTheme="minorHAnsi" w:hAnsiTheme="minorHAnsi" w:cstheme="minorHAnsi"/>
                <w:color w:val="231F20"/>
              </w:rPr>
              <w:t xml:space="preserve">meet the 1,000 or 5% LEP persons in the service area threshold for any languages identified. </w:t>
            </w:r>
            <w:r w:rsidR="00AF7D85" w:rsidRPr="002C135E">
              <w:rPr>
                <w:rFonts w:asciiTheme="minorHAnsi" w:hAnsiTheme="minorHAnsi" w:cstheme="minorHAnsi"/>
                <w:i/>
                <w:color w:val="231F20"/>
              </w:rPr>
              <w:t xml:space="preserve"> </w:t>
            </w:r>
          </w:p>
          <w:p w14:paraId="08263E00" w14:textId="48746422" w:rsidR="005E4A06" w:rsidRPr="002C135E" w:rsidRDefault="00663D99" w:rsidP="001A3304">
            <w:pPr>
              <w:pStyle w:val="BodyText"/>
              <w:tabs>
                <w:tab w:val="left" w:pos="747"/>
                <w:tab w:val="left" w:pos="6517"/>
              </w:tabs>
              <w:spacing w:after="240" w:line="276" w:lineRule="auto"/>
              <w:ind w:left="749" w:right="504" w:hanging="432"/>
              <w:jc w:val="both"/>
              <w:rPr>
                <w:rFonts w:asciiTheme="minorHAnsi" w:hAnsiTheme="minorHAnsi" w:cstheme="minorHAnsi"/>
                <w:sz w:val="22"/>
                <w:szCs w:val="22"/>
              </w:rPr>
            </w:pPr>
            <w:sdt>
              <w:sdtPr>
                <w:rPr>
                  <w:rFonts w:asciiTheme="minorHAnsi" w:eastAsia="MS Gothic" w:hAnsiTheme="minorHAnsi" w:cstheme="minorHAnsi"/>
                  <w:sz w:val="22"/>
                  <w:szCs w:val="22"/>
                </w:rPr>
                <w:id w:val="-814717663"/>
                <w14:checkbox>
                  <w14:checked w14:val="0"/>
                  <w14:checkedState w14:val="2612" w14:font="MS Gothic"/>
                  <w14:uncheckedState w14:val="2610" w14:font="MS Gothic"/>
                </w14:checkbox>
              </w:sdtPr>
              <w:sdtEndPr/>
              <w:sdtContent>
                <w:r w:rsidR="00465ACB" w:rsidRPr="002C135E">
                  <w:rPr>
                    <w:rFonts w:ascii="Segoe UI Symbol" w:eastAsia="MS Gothic" w:hAnsi="Segoe UI Symbol" w:cs="Segoe UI Symbol"/>
                    <w:sz w:val="22"/>
                    <w:szCs w:val="22"/>
                  </w:rPr>
                  <w:t>☐</w:t>
                </w:r>
              </w:sdtContent>
            </w:sdt>
            <w:r w:rsidR="005E4A06" w:rsidRPr="002C135E">
              <w:rPr>
                <w:rFonts w:asciiTheme="minorHAnsi" w:hAnsiTheme="minorHAnsi" w:cstheme="minorHAnsi"/>
                <w:color w:val="231F20"/>
                <w:sz w:val="22"/>
                <w:szCs w:val="22"/>
              </w:rPr>
              <w:tab/>
              <w:t xml:space="preserve">Local elected </w:t>
            </w:r>
            <w:r w:rsidR="005E4A06" w:rsidRPr="002C135E">
              <w:rPr>
                <w:rFonts w:asciiTheme="minorHAnsi" w:hAnsiTheme="minorHAnsi" w:cstheme="minorHAnsi"/>
                <w:color w:val="231F20"/>
                <w:spacing w:val="-3"/>
                <w:sz w:val="22"/>
                <w:szCs w:val="22"/>
              </w:rPr>
              <w:t xml:space="preserve">officials, </w:t>
            </w:r>
            <w:r w:rsidR="005E4A06" w:rsidRPr="002C135E">
              <w:rPr>
                <w:rFonts w:asciiTheme="minorHAnsi" w:hAnsiTheme="minorHAnsi" w:cstheme="minorHAnsi"/>
                <w:color w:val="231F20"/>
                <w:spacing w:val="-4"/>
                <w:sz w:val="22"/>
                <w:szCs w:val="22"/>
              </w:rPr>
              <w:t xml:space="preserve">clergy, </w:t>
            </w:r>
            <w:r w:rsidR="005E4A06" w:rsidRPr="002C135E">
              <w:rPr>
                <w:rFonts w:asciiTheme="minorHAnsi" w:hAnsiTheme="minorHAnsi" w:cstheme="minorHAnsi"/>
                <w:color w:val="231F20"/>
                <w:sz w:val="22"/>
                <w:szCs w:val="22"/>
              </w:rPr>
              <w:t xml:space="preserve">medical personnel, and school administrators were polled by </w:t>
            </w:r>
            <w:r w:rsidR="006E47A1" w:rsidRPr="002C135E">
              <w:rPr>
                <w:rFonts w:asciiTheme="minorHAnsi" w:hAnsiTheme="minorHAnsi" w:cstheme="minorHAnsi"/>
                <w:color w:val="231F20"/>
                <w:sz w:val="22"/>
                <w:szCs w:val="22"/>
              </w:rPr>
              <w:t>mail/</w:t>
            </w:r>
            <w:r w:rsidR="005E4A06" w:rsidRPr="002C135E">
              <w:rPr>
                <w:rFonts w:asciiTheme="minorHAnsi" w:hAnsiTheme="minorHAnsi" w:cstheme="minorHAnsi"/>
                <w:color w:val="231F20"/>
                <w:sz w:val="22"/>
                <w:szCs w:val="22"/>
              </w:rPr>
              <w:t>telephone/</w:t>
            </w:r>
            <w:r w:rsidR="00AF7D85" w:rsidRPr="002C135E">
              <w:rPr>
                <w:rFonts w:asciiTheme="minorHAnsi" w:hAnsiTheme="minorHAnsi" w:cstheme="minorHAnsi"/>
                <w:color w:val="231F20"/>
                <w:sz w:val="22"/>
                <w:szCs w:val="22"/>
              </w:rPr>
              <w:t>email</w:t>
            </w:r>
            <w:r w:rsidR="005E4A06" w:rsidRPr="002C135E">
              <w:rPr>
                <w:rFonts w:asciiTheme="minorHAnsi" w:hAnsiTheme="minorHAnsi" w:cstheme="minorHAnsi"/>
                <w:color w:val="231F20"/>
                <w:sz w:val="22"/>
                <w:szCs w:val="22"/>
              </w:rPr>
              <w:t xml:space="preserve"> to request</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input</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regarding</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their</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knowledge</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of</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LEP</w:t>
            </w:r>
            <w:r w:rsidR="005E4A06" w:rsidRPr="002C135E">
              <w:rPr>
                <w:rFonts w:asciiTheme="minorHAnsi" w:hAnsiTheme="minorHAnsi" w:cstheme="minorHAnsi"/>
                <w:color w:val="231F20"/>
                <w:spacing w:val="-18"/>
                <w:sz w:val="22"/>
                <w:szCs w:val="22"/>
              </w:rPr>
              <w:t xml:space="preserve"> </w:t>
            </w:r>
            <w:r w:rsidR="005E4A06" w:rsidRPr="002C135E">
              <w:rPr>
                <w:rFonts w:asciiTheme="minorHAnsi" w:hAnsiTheme="minorHAnsi" w:cstheme="minorHAnsi"/>
                <w:color w:val="231F20"/>
                <w:sz w:val="22"/>
                <w:szCs w:val="22"/>
              </w:rPr>
              <w:t>persons</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within</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the</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community</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and/or</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proposed</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project</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area(s).</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Based</w:t>
            </w:r>
            <w:r w:rsidR="005E4A06" w:rsidRPr="002C135E">
              <w:rPr>
                <w:rFonts w:asciiTheme="minorHAnsi" w:hAnsiTheme="minorHAnsi" w:cstheme="minorHAnsi"/>
                <w:color w:val="231F20"/>
                <w:spacing w:val="-15"/>
                <w:sz w:val="22"/>
                <w:szCs w:val="22"/>
              </w:rPr>
              <w:t xml:space="preserve"> </w:t>
            </w:r>
            <w:r w:rsidR="005E4A06" w:rsidRPr="002C135E">
              <w:rPr>
                <w:rFonts w:asciiTheme="minorHAnsi" w:hAnsiTheme="minorHAnsi" w:cstheme="minorHAnsi"/>
                <w:color w:val="231F20"/>
                <w:sz w:val="22"/>
                <w:szCs w:val="22"/>
              </w:rPr>
              <w:t>on the</w:t>
            </w:r>
            <w:r w:rsidR="005E4A06" w:rsidRPr="002C135E">
              <w:rPr>
                <w:rFonts w:asciiTheme="minorHAnsi" w:hAnsiTheme="minorHAnsi" w:cstheme="minorHAnsi"/>
                <w:color w:val="231F20"/>
                <w:spacing w:val="-7"/>
                <w:sz w:val="22"/>
                <w:szCs w:val="22"/>
              </w:rPr>
              <w:t xml:space="preserve"> </w:t>
            </w:r>
            <w:r w:rsidR="005E4A06" w:rsidRPr="002C135E">
              <w:rPr>
                <w:rFonts w:asciiTheme="minorHAnsi" w:hAnsiTheme="minorHAnsi" w:cstheme="minorHAnsi"/>
                <w:color w:val="231F20"/>
                <w:sz w:val="22"/>
                <w:szCs w:val="22"/>
              </w:rPr>
              <w:t>results</w:t>
            </w:r>
            <w:r w:rsidR="005E4A06" w:rsidRPr="002C135E">
              <w:rPr>
                <w:rFonts w:asciiTheme="minorHAnsi" w:hAnsiTheme="minorHAnsi" w:cstheme="minorHAnsi"/>
                <w:color w:val="231F20"/>
                <w:spacing w:val="-7"/>
                <w:sz w:val="22"/>
                <w:szCs w:val="22"/>
              </w:rPr>
              <w:t xml:space="preserve"> </w:t>
            </w:r>
            <w:r w:rsidR="005E4A06" w:rsidRPr="002C135E">
              <w:rPr>
                <w:rFonts w:asciiTheme="minorHAnsi" w:hAnsiTheme="minorHAnsi" w:cstheme="minorHAnsi"/>
                <w:color w:val="231F20"/>
                <w:sz w:val="22"/>
                <w:szCs w:val="22"/>
              </w:rPr>
              <w:t>of</w:t>
            </w:r>
            <w:r w:rsidR="005E4A06" w:rsidRPr="002C135E">
              <w:rPr>
                <w:rFonts w:asciiTheme="minorHAnsi" w:hAnsiTheme="minorHAnsi" w:cstheme="minorHAnsi"/>
                <w:color w:val="231F20"/>
                <w:spacing w:val="-7"/>
                <w:sz w:val="22"/>
                <w:szCs w:val="22"/>
              </w:rPr>
              <w:t xml:space="preserve"> </w:t>
            </w:r>
            <w:r w:rsidR="005E4A06" w:rsidRPr="002C135E">
              <w:rPr>
                <w:rFonts w:asciiTheme="minorHAnsi" w:hAnsiTheme="minorHAnsi" w:cstheme="minorHAnsi"/>
                <w:color w:val="231F20"/>
                <w:sz w:val="22"/>
                <w:szCs w:val="22"/>
              </w:rPr>
              <w:t>the</w:t>
            </w:r>
            <w:r w:rsidR="005E4A06" w:rsidRPr="002C135E">
              <w:rPr>
                <w:rFonts w:asciiTheme="minorHAnsi" w:hAnsiTheme="minorHAnsi" w:cstheme="minorHAnsi"/>
                <w:color w:val="231F20"/>
                <w:spacing w:val="-7"/>
                <w:sz w:val="22"/>
                <w:szCs w:val="22"/>
              </w:rPr>
              <w:t xml:space="preserve"> </w:t>
            </w:r>
            <w:r w:rsidR="005E4A06" w:rsidRPr="002C135E">
              <w:rPr>
                <w:rFonts w:asciiTheme="minorHAnsi" w:hAnsiTheme="minorHAnsi" w:cstheme="minorHAnsi"/>
                <w:color w:val="231F20"/>
                <w:sz w:val="22"/>
                <w:szCs w:val="22"/>
              </w:rPr>
              <w:t>questionnaires,</w:t>
            </w:r>
            <w:r w:rsidR="005E4A06" w:rsidRPr="002C135E">
              <w:rPr>
                <w:rFonts w:asciiTheme="minorHAnsi" w:hAnsiTheme="minorHAnsi" w:cstheme="minorHAnsi"/>
                <w:color w:val="231F20"/>
                <w:spacing w:val="-7"/>
                <w:sz w:val="22"/>
                <w:szCs w:val="22"/>
              </w:rPr>
              <w:t xml:space="preserve"> </w:t>
            </w:r>
            <w:r w:rsidR="005E4A06" w:rsidRPr="002C135E">
              <w:rPr>
                <w:rFonts w:asciiTheme="minorHAnsi" w:hAnsiTheme="minorHAnsi" w:cstheme="minorHAnsi"/>
                <w:color w:val="231F20"/>
                <w:sz w:val="22"/>
                <w:szCs w:val="22"/>
              </w:rPr>
              <w:t>there</w:t>
            </w:r>
            <w:r w:rsidR="005E4A06" w:rsidRPr="002C135E">
              <w:rPr>
                <w:rFonts w:asciiTheme="minorHAnsi" w:hAnsiTheme="minorHAnsi" w:cstheme="minorHAnsi"/>
                <w:color w:val="231F20"/>
                <w:spacing w:val="-7"/>
                <w:sz w:val="22"/>
                <w:szCs w:val="22"/>
              </w:rPr>
              <w:t xml:space="preserve"> </w:t>
            </w:r>
            <w:r w:rsidR="005E4A06" w:rsidRPr="002C135E">
              <w:rPr>
                <w:rFonts w:asciiTheme="minorHAnsi" w:hAnsiTheme="minorHAnsi" w:cstheme="minorHAnsi"/>
                <w:color w:val="231F20"/>
                <w:sz w:val="22"/>
                <w:szCs w:val="22"/>
              </w:rPr>
              <w:t>are</w:t>
            </w:r>
            <w:r w:rsidR="005E4A06" w:rsidRPr="002C135E">
              <w:rPr>
                <w:rFonts w:asciiTheme="minorHAnsi" w:hAnsiTheme="minorHAnsi" w:cstheme="minorHAnsi"/>
                <w:color w:val="231F20"/>
                <w:sz w:val="22"/>
                <w:szCs w:val="22"/>
                <w:u w:val="single" w:color="221E1F"/>
              </w:rPr>
              <w:tab/>
            </w:r>
            <w:r w:rsidR="001A3304" w:rsidRPr="002C135E">
              <w:rPr>
                <w:rFonts w:asciiTheme="minorHAnsi" w:hAnsiTheme="minorHAnsi" w:cstheme="minorHAnsi"/>
                <w:color w:val="231F20"/>
                <w:sz w:val="22"/>
                <w:szCs w:val="22"/>
                <w:u w:val="single" w:color="221E1F"/>
              </w:rPr>
              <w:t xml:space="preserve">     </w:t>
            </w:r>
            <w:proofErr w:type="gramStart"/>
            <w:r w:rsidR="001A3304" w:rsidRPr="002C135E">
              <w:rPr>
                <w:rFonts w:asciiTheme="minorHAnsi" w:hAnsiTheme="minorHAnsi" w:cstheme="minorHAnsi"/>
                <w:color w:val="231F20"/>
                <w:sz w:val="22"/>
                <w:szCs w:val="22"/>
                <w:u w:val="single" w:color="221E1F"/>
              </w:rPr>
              <w:t xml:space="preserve">  </w:t>
            </w:r>
            <w:r w:rsidR="001A3304" w:rsidRPr="002C135E">
              <w:rPr>
                <w:rFonts w:asciiTheme="minorHAnsi" w:hAnsiTheme="minorHAnsi" w:cstheme="minorHAnsi"/>
                <w:color w:val="231F20"/>
                <w:sz w:val="22"/>
                <w:szCs w:val="22"/>
              </w:rPr>
              <w:t xml:space="preserve"> </w:t>
            </w:r>
            <w:r w:rsidR="005E4A06" w:rsidRPr="002C135E">
              <w:rPr>
                <w:rFonts w:asciiTheme="minorHAnsi" w:hAnsiTheme="minorHAnsi" w:cstheme="minorHAnsi"/>
                <w:i/>
                <w:color w:val="231F20"/>
                <w:sz w:val="22"/>
                <w:szCs w:val="22"/>
              </w:rPr>
              <w:t>(</w:t>
            </w:r>
            <w:proofErr w:type="gramEnd"/>
            <w:r w:rsidR="005E4A06" w:rsidRPr="002C135E">
              <w:rPr>
                <w:rFonts w:asciiTheme="minorHAnsi" w:hAnsiTheme="minorHAnsi" w:cstheme="minorHAnsi"/>
                <w:i/>
                <w:color w:val="231F20"/>
                <w:sz w:val="22"/>
                <w:szCs w:val="22"/>
              </w:rPr>
              <w:t xml:space="preserve">estimated number) </w:t>
            </w:r>
            <w:r w:rsidR="005E4A06" w:rsidRPr="002C135E">
              <w:rPr>
                <w:rFonts w:asciiTheme="minorHAnsi" w:hAnsiTheme="minorHAnsi" w:cstheme="minorHAnsi"/>
                <w:color w:val="231F20"/>
                <w:sz w:val="22"/>
                <w:szCs w:val="22"/>
              </w:rPr>
              <w:t>LEP persons out</w:t>
            </w:r>
            <w:r w:rsidR="005E4A06" w:rsidRPr="002C135E">
              <w:rPr>
                <w:rFonts w:asciiTheme="minorHAnsi" w:hAnsiTheme="minorHAnsi" w:cstheme="minorHAnsi"/>
                <w:color w:val="231F20"/>
                <w:spacing w:val="-39"/>
                <w:sz w:val="22"/>
                <w:szCs w:val="22"/>
              </w:rPr>
              <w:t xml:space="preserve"> </w:t>
            </w:r>
            <w:r w:rsidR="001A3304" w:rsidRPr="002C135E">
              <w:rPr>
                <w:rFonts w:asciiTheme="minorHAnsi" w:hAnsiTheme="minorHAnsi" w:cstheme="minorHAnsi"/>
                <w:color w:val="231F20"/>
                <w:spacing w:val="-39"/>
                <w:sz w:val="22"/>
                <w:szCs w:val="22"/>
              </w:rPr>
              <w:t xml:space="preserve"> </w:t>
            </w:r>
            <w:r w:rsidR="005E4A06" w:rsidRPr="002C135E">
              <w:rPr>
                <w:rFonts w:asciiTheme="minorHAnsi" w:hAnsiTheme="minorHAnsi" w:cstheme="minorHAnsi"/>
                <w:color w:val="231F20"/>
                <w:sz w:val="22"/>
                <w:szCs w:val="22"/>
              </w:rPr>
              <w:t>of</w:t>
            </w:r>
            <w:r w:rsidR="005E4A06" w:rsidRPr="002C135E">
              <w:rPr>
                <w:rFonts w:asciiTheme="minorHAnsi" w:hAnsiTheme="minorHAnsi" w:cstheme="minorHAnsi"/>
                <w:i/>
                <w:color w:val="231F20"/>
                <w:sz w:val="22"/>
                <w:szCs w:val="22"/>
                <w:u w:val="single" w:color="221E1F"/>
              </w:rPr>
              <w:t xml:space="preserve"> </w:t>
            </w:r>
            <w:r w:rsidR="001A3304" w:rsidRPr="002C135E">
              <w:rPr>
                <w:rFonts w:asciiTheme="minorHAnsi" w:hAnsiTheme="minorHAnsi" w:cstheme="minorHAnsi"/>
                <w:i/>
                <w:color w:val="231F20"/>
                <w:sz w:val="22"/>
                <w:szCs w:val="22"/>
                <w:u w:val="single" w:color="221E1F"/>
              </w:rPr>
              <w:t xml:space="preserve">             </w:t>
            </w:r>
            <w:r w:rsidR="005E4A06" w:rsidRPr="002C135E">
              <w:rPr>
                <w:rFonts w:asciiTheme="minorHAnsi" w:hAnsiTheme="minorHAnsi" w:cstheme="minorHAnsi"/>
                <w:i/>
                <w:color w:val="231F20"/>
                <w:spacing w:val="-2"/>
                <w:sz w:val="22"/>
                <w:szCs w:val="22"/>
              </w:rPr>
              <w:t xml:space="preserve"> </w:t>
            </w:r>
            <w:r w:rsidR="005E4A06" w:rsidRPr="002C135E">
              <w:rPr>
                <w:rFonts w:asciiTheme="minorHAnsi" w:hAnsiTheme="minorHAnsi" w:cstheme="minorHAnsi"/>
                <w:i/>
                <w:color w:val="231F20"/>
                <w:sz w:val="22"/>
                <w:szCs w:val="22"/>
              </w:rPr>
              <w:t>(total</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persons</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benefitting</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from</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the</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program</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or</w:t>
            </w:r>
            <w:r w:rsidR="005E4A06" w:rsidRPr="002C135E">
              <w:rPr>
                <w:rFonts w:asciiTheme="minorHAnsi" w:hAnsiTheme="minorHAnsi" w:cstheme="minorHAnsi"/>
                <w:i/>
                <w:color w:val="231F20"/>
                <w:spacing w:val="-6"/>
                <w:sz w:val="22"/>
                <w:szCs w:val="22"/>
              </w:rPr>
              <w:t xml:space="preserve"> </w:t>
            </w:r>
            <w:r w:rsidR="005E4A06" w:rsidRPr="002C135E">
              <w:rPr>
                <w:rFonts w:asciiTheme="minorHAnsi" w:hAnsiTheme="minorHAnsi" w:cstheme="minorHAnsi"/>
                <w:i/>
                <w:color w:val="231F20"/>
                <w:sz w:val="22"/>
                <w:szCs w:val="22"/>
              </w:rPr>
              <w:t>activity)</w:t>
            </w:r>
            <w:r w:rsidR="005E4A06" w:rsidRPr="002C135E">
              <w:rPr>
                <w:rFonts w:asciiTheme="minorHAnsi" w:hAnsiTheme="minorHAnsi" w:cstheme="minorHAnsi"/>
                <w:i/>
                <w:color w:val="231F20"/>
                <w:spacing w:val="-5"/>
                <w:sz w:val="22"/>
                <w:szCs w:val="22"/>
              </w:rPr>
              <w:t xml:space="preserve"> </w:t>
            </w:r>
            <w:r w:rsidR="005E4A06" w:rsidRPr="002C135E">
              <w:rPr>
                <w:rFonts w:asciiTheme="minorHAnsi" w:hAnsiTheme="minorHAnsi" w:cstheme="minorHAnsi"/>
                <w:color w:val="231F20"/>
                <w:sz w:val="22"/>
                <w:szCs w:val="22"/>
              </w:rPr>
              <w:t>located</w:t>
            </w:r>
            <w:r w:rsidR="005E4A06" w:rsidRPr="002C135E">
              <w:rPr>
                <w:rFonts w:asciiTheme="minorHAnsi" w:hAnsiTheme="minorHAnsi" w:cstheme="minorHAnsi"/>
                <w:color w:val="231F20"/>
                <w:spacing w:val="-6"/>
                <w:sz w:val="22"/>
                <w:szCs w:val="22"/>
              </w:rPr>
              <w:t xml:space="preserve"> </w:t>
            </w:r>
            <w:r w:rsidR="005E4A06" w:rsidRPr="002C135E">
              <w:rPr>
                <w:rFonts w:asciiTheme="minorHAnsi" w:hAnsiTheme="minorHAnsi" w:cstheme="minorHAnsi"/>
                <w:color w:val="231F20"/>
                <w:sz w:val="22"/>
                <w:szCs w:val="22"/>
              </w:rPr>
              <w:t>in</w:t>
            </w:r>
            <w:r w:rsidR="0046343E" w:rsidRPr="002C135E">
              <w:rPr>
                <w:rFonts w:asciiTheme="minorHAnsi" w:hAnsiTheme="minorHAnsi" w:cstheme="minorHAnsi"/>
                <w:sz w:val="22"/>
                <w:szCs w:val="22"/>
                <w:highlight w:val="yellow"/>
              </w:rPr>
              <w:t xml:space="preserve"> Name of Jurisdiction or Project Area</w:t>
            </w:r>
            <w:r w:rsidR="005E4A06" w:rsidRPr="002C135E">
              <w:rPr>
                <w:rFonts w:asciiTheme="minorHAnsi" w:hAnsiTheme="minorHAnsi" w:cstheme="minorHAnsi"/>
                <w:color w:val="231F20"/>
                <w:sz w:val="22"/>
                <w:szCs w:val="22"/>
              </w:rPr>
              <w:t>.</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This</w:t>
            </w:r>
            <w:r w:rsidR="005E4A06" w:rsidRPr="002C135E">
              <w:rPr>
                <w:rFonts w:asciiTheme="minorHAnsi" w:hAnsiTheme="minorHAnsi" w:cstheme="minorHAnsi"/>
                <w:color w:val="231F20"/>
                <w:spacing w:val="-12"/>
                <w:sz w:val="22"/>
                <w:szCs w:val="22"/>
              </w:rPr>
              <w:t xml:space="preserve"> </w:t>
            </w:r>
            <w:r w:rsidR="005E4A06" w:rsidRPr="002C135E">
              <w:rPr>
                <w:rFonts w:asciiTheme="minorHAnsi" w:hAnsiTheme="minorHAnsi" w:cstheme="minorHAnsi"/>
                <w:i/>
                <w:color w:val="231F20"/>
                <w:sz w:val="22"/>
                <w:szCs w:val="22"/>
              </w:rPr>
              <w:t>(choose</w:t>
            </w:r>
            <w:r w:rsidR="005E4A06" w:rsidRPr="002C135E">
              <w:rPr>
                <w:rFonts w:asciiTheme="minorHAnsi" w:hAnsiTheme="minorHAnsi" w:cstheme="minorHAnsi"/>
                <w:i/>
                <w:color w:val="231F20"/>
                <w:spacing w:val="-11"/>
                <w:sz w:val="22"/>
                <w:szCs w:val="22"/>
              </w:rPr>
              <w:t xml:space="preserve"> </w:t>
            </w:r>
            <w:r w:rsidR="005E4A06" w:rsidRPr="002C135E">
              <w:rPr>
                <w:rFonts w:asciiTheme="minorHAnsi" w:hAnsiTheme="minorHAnsi" w:cstheme="minorHAnsi"/>
                <w:i/>
                <w:color w:val="231F20"/>
                <w:sz w:val="22"/>
                <w:szCs w:val="22"/>
              </w:rPr>
              <w:t>one)</w:t>
            </w:r>
            <w:r w:rsidR="005E4A06" w:rsidRPr="002C135E">
              <w:rPr>
                <w:rFonts w:asciiTheme="minorHAnsi" w:hAnsiTheme="minorHAnsi" w:cstheme="minorHAnsi"/>
                <w:i/>
                <w:color w:val="231F20"/>
                <w:spacing w:val="-11"/>
                <w:sz w:val="22"/>
                <w:szCs w:val="22"/>
              </w:rPr>
              <w:t xml:space="preserve"> </w:t>
            </w:r>
            <w:sdt>
              <w:sdtPr>
                <w:rPr>
                  <w:rFonts w:asciiTheme="minorHAnsi" w:hAnsiTheme="minorHAnsi" w:cstheme="minorHAnsi"/>
                  <w:color w:val="231F20"/>
                  <w:sz w:val="22"/>
                  <w:szCs w:val="22"/>
                </w:rPr>
                <w:id w:val="1318077706"/>
                <w14:checkbox>
                  <w14:checked w14:val="0"/>
                  <w14:checkedState w14:val="2612" w14:font="MS Gothic"/>
                  <w14:uncheckedState w14:val="2610" w14:font="MS Gothic"/>
                </w14:checkbox>
              </w:sdtPr>
              <w:sdtEndPr/>
              <w:sdtContent>
                <w:r w:rsidR="0046343E" w:rsidRPr="002C135E">
                  <w:rPr>
                    <w:rFonts w:ascii="Segoe UI Symbol" w:eastAsia="MS Gothic" w:hAnsi="Segoe UI Symbol" w:cs="Segoe UI Symbol"/>
                    <w:color w:val="231F20"/>
                    <w:sz w:val="22"/>
                    <w:szCs w:val="22"/>
                  </w:rPr>
                  <w:t>☐</w:t>
                </w:r>
              </w:sdtContent>
            </w:sdt>
            <w:r w:rsidR="005E4A06" w:rsidRPr="002C135E">
              <w:rPr>
                <w:rFonts w:asciiTheme="minorHAnsi" w:hAnsiTheme="minorHAnsi" w:cstheme="minorHAnsi"/>
                <w:color w:val="231F20"/>
                <w:spacing w:val="-6"/>
                <w:sz w:val="22"/>
                <w:szCs w:val="22"/>
              </w:rPr>
              <w:t xml:space="preserve"> </w:t>
            </w:r>
            <w:r w:rsidR="005E4A06" w:rsidRPr="002C135E">
              <w:rPr>
                <w:rFonts w:asciiTheme="minorHAnsi" w:hAnsiTheme="minorHAnsi" w:cstheme="minorHAnsi"/>
                <w:b/>
                <w:color w:val="231F20"/>
                <w:sz w:val="22"/>
                <w:szCs w:val="22"/>
              </w:rPr>
              <w:t>does</w:t>
            </w:r>
            <w:r w:rsidR="005E4A06" w:rsidRPr="002C135E">
              <w:rPr>
                <w:rFonts w:asciiTheme="minorHAnsi" w:hAnsiTheme="minorHAnsi" w:cstheme="minorHAnsi"/>
                <w:b/>
                <w:color w:val="231F20"/>
                <w:spacing w:val="-11"/>
                <w:sz w:val="22"/>
                <w:szCs w:val="22"/>
              </w:rPr>
              <w:t xml:space="preserve"> </w:t>
            </w:r>
            <w:sdt>
              <w:sdtPr>
                <w:rPr>
                  <w:rFonts w:asciiTheme="minorHAnsi" w:hAnsiTheme="minorHAnsi" w:cstheme="minorHAnsi"/>
                  <w:color w:val="231F20"/>
                  <w:sz w:val="22"/>
                  <w:szCs w:val="22"/>
                </w:rPr>
                <w:id w:val="-1164235166"/>
                <w14:checkbox>
                  <w14:checked w14:val="0"/>
                  <w14:checkedState w14:val="2612" w14:font="MS Gothic"/>
                  <w14:uncheckedState w14:val="2610" w14:font="MS Gothic"/>
                </w14:checkbox>
              </w:sdtPr>
              <w:sdtEndPr/>
              <w:sdtContent>
                <w:r w:rsidR="0046343E" w:rsidRPr="002C135E">
                  <w:rPr>
                    <w:rFonts w:ascii="Segoe UI Symbol" w:eastAsia="MS Gothic" w:hAnsi="Segoe UI Symbol" w:cs="Segoe UI Symbol"/>
                    <w:color w:val="231F20"/>
                    <w:sz w:val="22"/>
                    <w:szCs w:val="22"/>
                  </w:rPr>
                  <w:t>☐</w:t>
                </w:r>
              </w:sdtContent>
            </w:sdt>
            <w:r w:rsidR="005E4A06" w:rsidRPr="002C135E">
              <w:rPr>
                <w:rFonts w:asciiTheme="minorHAnsi" w:hAnsiTheme="minorHAnsi" w:cstheme="minorHAnsi"/>
                <w:color w:val="231F20"/>
                <w:spacing w:val="-6"/>
                <w:sz w:val="22"/>
                <w:szCs w:val="22"/>
              </w:rPr>
              <w:t xml:space="preserve"> </w:t>
            </w:r>
            <w:proofErr w:type="spellStart"/>
            <w:r w:rsidR="005E4A06" w:rsidRPr="002C135E">
              <w:rPr>
                <w:rFonts w:asciiTheme="minorHAnsi" w:hAnsiTheme="minorHAnsi" w:cstheme="minorHAnsi"/>
                <w:b/>
                <w:color w:val="231F20"/>
                <w:sz w:val="22"/>
                <w:szCs w:val="22"/>
              </w:rPr>
              <w:t>does</w:t>
            </w:r>
            <w:proofErr w:type="spellEnd"/>
            <w:r w:rsidR="005E4A06" w:rsidRPr="002C135E">
              <w:rPr>
                <w:rFonts w:asciiTheme="minorHAnsi" w:hAnsiTheme="minorHAnsi" w:cstheme="minorHAnsi"/>
                <w:b/>
                <w:color w:val="231F20"/>
                <w:spacing w:val="-11"/>
                <w:sz w:val="22"/>
                <w:szCs w:val="22"/>
              </w:rPr>
              <w:t xml:space="preserve"> </w:t>
            </w:r>
            <w:proofErr w:type="gramStart"/>
            <w:r w:rsidR="005E4A06" w:rsidRPr="002C135E">
              <w:rPr>
                <w:rFonts w:asciiTheme="minorHAnsi" w:hAnsiTheme="minorHAnsi" w:cstheme="minorHAnsi"/>
                <w:b/>
                <w:color w:val="231F20"/>
                <w:sz w:val="22"/>
                <w:szCs w:val="22"/>
              </w:rPr>
              <w:t>not</w:t>
            </w:r>
            <w:r w:rsidR="005E4A06" w:rsidRPr="002C135E">
              <w:rPr>
                <w:rFonts w:asciiTheme="minorHAnsi" w:hAnsiTheme="minorHAnsi" w:cstheme="minorHAnsi"/>
                <w:b/>
                <w:color w:val="231F20"/>
                <w:spacing w:val="-12"/>
                <w:sz w:val="22"/>
                <w:szCs w:val="22"/>
              </w:rPr>
              <w:t xml:space="preserve"> </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meet</w:t>
            </w:r>
            <w:proofErr w:type="gramEnd"/>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the</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1,000</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or</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5%</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LEP</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persons</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of</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total</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service</w:t>
            </w:r>
            <w:r w:rsidR="005E4A06" w:rsidRPr="002C135E">
              <w:rPr>
                <w:rFonts w:asciiTheme="minorHAnsi" w:hAnsiTheme="minorHAnsi" w:cstheme="minorHAnsi"/>
                <w:color w:val="231F20"/>
                <w:spacing w:val="-11"/>
                <w:sz w:val="22"/>
                <w:szCs w:val="22"/>
              </w:rPr>
              <w:t xml:space="preserve"> </w:t>
            </w:r>
            <w:r w:rsidR="005E4A06" w:rsidRPr="002C135E">
              <w:rPr>
                <w:rFonts w:asciiTheme="minorHAnsi" w:hAnsiTheme="minorHAnsi" w:cstheme="minorHAnsi"/>
                <w:color w:val="231F20"/>
                <w:sz w:val="22"/>
                <w:szCs w:val="22"/>
              </w:rPr>
              <w:t>area threshold</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for</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any</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language(s)</w:t>
            </w:r>
            <w:r w:rsidR="005E4A06" w:rsidRPr="002C135E">
              <w:rPr>
                <w:rFonts w:asciiTheme="minorHAnsi" w:hAnsiTheme="minorHAnsi" w:cstheme="minorHAnsi"/>
                <w:color w:val="231F20"/>
                <w:spacing w:val="-14"/>
                <w:sz w:val="22"/>
                <w:szCs w:val="22"/>
              </w:rPr>
              <w:t xml:space="preserve"> </w:t>
            </w:r>
            <w:r w:rsidR="005E4A06" w:rsidRPr="002C135E">
              <w:rPr>
                <w:rFonts w:asciiTheme="minorHAnsi" w:hAnsiTheme="minorHAnsi" w:cstheme="minorHAnsi"/>
                <w:color w:val="231F20"/>
                <w:sz w:val="22"/>
                <w:szCs w:val="22"/>
              </w:rPr>
              <w:t>identified.</w:t>
            </w:r>
            <w:r w:rsidR="005E4A06" w:rsidRPr="002C135E">
              <w:rPr>
                <w:rFonts w:asciiTheme="minorHAnsi" w:hAnsiTheme="minorHAnsi" w:cstheme="minorHAnsi"/>
                <w:color w:val="231F20"/>
                <w:spacing w:val="-14"/>
                <w:sz w:val="22"/>
                <w:szCs w:val="22"/>
              </w:rPr>
              <w:t xml:space="preserve"> </w:t>
            </w:r>
          </w:p>
          <w:p w14:paraId="20B3987B" w14:textId="58608254" w:rsidR="005E4A06" w:rsidRPr="002C135E" w:rsidRDefault="00C1654C">
            <w:pPr>
              <w:pStyle w:val="BodyText"/>
              <w:spacing w:before="6"/>
              <w:rPr>
                <w:rFonts w:asciiTheme="minorHAnsi" w:hAnsiTheme="minorHAnsi" w:cstheme="minorHAnsi"/>
                <w:b/>
                <w:sz w:val="22"/>
                <w:szCs w:val="22"/>
              </w:rPr>
            </w:pPr>
            <w:r w:rsidRPr="002C135E">
              <w:rPr>
                <w:rFonts w:asciiTheme="minorHAnsi" w:hAnsiTheme="minorHAnsi" w:cstheme="minorHAnsi"/>
                <w:b/>
                <w:i/>
                <w:color w:val="231F20"/>
                <w:sz w:val="22"/>
                <w:szCs w:val="22"/>
              </w:rPr>
              <w:t xml:space="preserve">If </w:t>
            </w:r>
            <w:r w:rsidR="00B11DC4" w:rsidRPr="002C135E">
              <w:rPr>
                <w:rFonts w:asciiTheme="minorHAnsi" w:hAnsiTheme="minorHAnsi" w:cstheme="minorHAnsi"/>
                <w:b/>
                <w:i/>
                <w:color w:val="231F20"/>
                <w:sz w:val="22"/>
                <w:szCs w:val="22"/>
              </w:rPr>
              <w:t>“does meet” is</w:t>
            </w:r>
            <w:r w:rsidRPr="002C135E">
              <w:rPr>
                <w:rFonts w:asciiTheme="minorHAnsi" w:hAnsiTheme="minorHAnsi" w:cstheme="minorHAnsi"/>
                <w:b/>
                <w:i/>
                <w:color w:val="231F20"/>
                <w:sz w:val="22"/>
                <w:szCs w:val="22"/>
              </w:rPr>
              <w:t xml:space="preserve"> marked, the grantee must complete a Language Access Plan </w:t>
            </w:r>
            <w:r w:rsidR="00B11DC4" w:rsidRPr="002C135E">
              <w:rPr>
                <w:rFonts w:asciiTheme="minorHAnsi" w:hAnsiTheme="minorHAnsi" w:cstheme="minorHAnsi"/>
                <w:b/>
                <w:i/>
                <w:color w:val="231F20"/>
                <w:sz w:val="22"/>
                <w:szCs w:val="22"/>
              </w:rPr>
              <w:t>after completing the remaining 3 Factors.</w:t>
            </w:r>
          </w:p>
        </w:tc>
      </w:tr>
      <w:tr w:rsidR="00690FDD" w:rsidRPr="001138C3" w14:paraId="2BC22A50" w14:textId="77777777" w:rsidTr="009C43AB">
        <w:trPr>
          <w:trHeight w:val="20"/>
        </w:trPr>
        <w:tc>
          <w:tcPr>
            <w:tcW w:w="11115" w:type="dxa"/>
            <w:gridSpan w:val="2"/>
            <w:tcBorders>
              <w:top w:val="single" w:sz="4" w:space="0" w:color="auto"/>
              <w:left w:val="nil"/>
              <w:bottom w:val="nil"/>
              <w:right w:val="nil"/>
            </w:tcBorders>
            <w:shd w:val="clear" w:color="auto" w:fill="FFFFFF" w:themeFill="background1"/>
          </w:tcPr>
          <w:p w14:paraId="7842D13C" w14:textId="77777777" w:rsidR="00690FDD" w:rsidRDefault="00690FDD" w:rsidP="00C93AA6">
            <w:pPr>
              <w:pStyle w:val="BodyText"/>
              <w:spacing w:before="120" w:after="120" w:line="276" w:lineRule="auto"/>
              <w:ind w:left="160" w:right="504" w:firstLine="14"/>
              <w:jc w:val="both"/>
              <w:rPr>
                <w:rFonts w:asciiTheme="minorHAnsi" w:hAnsiTheme="minorHAnsi" w:cstheme="minorHAnsi"/>
                <w:b/>
                <w:bCs/>
                <w:color w:val="FFFFFF" w:themeColor="background1"/>
                <w:sz w:val="4"/>
                <w:szCs w:val="4"/>
              </w:rPr>
            </w:pPr>
          </w:p>
          <w:p w14:paraId="64D9C039" w14:textId="77777777" w:rsidR="00C27E1F" w:rsidRDefault="00C27E1F" w:rsidP="00C93AA6">
            <w:pPr>
              <w:pStyle w:val="BodyText"/>
              <w:spacing w:before="120" w:after="120" w:line="276" w:lineRule="auto"/>
              <w:ind w:left="160" w:right="504" w:firstLine="14"/>
              <w:jc w:val="both"/>
              <w:rPr>
                <w:rFonts w:asciiTheme="minorHAnsi" w:hAnsiTheme="minorHAnsi" w:cstheme="minorHAnsi"/>
                <w:b/>
                <w:bCs/>
                <w:color w:val="FFFFFF" w:themeColor="background1"/>
                <w:sz w:val="4"/>
                <w:szCs w:val="4"/>
              </w:rPr>
            </w:pPr>
          </w:p>
          <w:p w14:paraId="75CCE64D" w14:textId="77777777" w:rsidR="00C27E1F" w:rsidRPr="00BC724D" w:rsidRDefault="00C27E1F" w:rsidP="00C93AA6">
            <w:pPr>
              <w:pStyle w:val="BodyText"/>
              <w:spacing w:before="120" w:after="120" w:line="276" w:lineRule="auto"/>
              <w:ind w:left="160" w:right="504" w:firstLine="14"/>
              <w:jc w:val="both"/>
              <w:rPr>
                <w:rFonts w:asciiTheme="minorHAnsi" w:hAnsiTheme="minorHAnsi" w:cstheme="minorHAnsi"/>
                <w:b/>
                <w:bCs/>
                <w:color w:val="FFFFFF" w:themeColor="background1"/>
                <w:sz w:val="24"/>
                <w:szCs w:val="24"/>
              </w:rPr>
            </w:pPr>
          </w:p>
          <w:p w14:paraId="0AD51638" w14:textId="77777777" w:rsidR="00C27E1F" w:rsidRPr="00C66C99" w:rsidRDefault="00C27E1F" w:rsidP="00C93AA6">
            <w:pPr>
              <w:pStyle w:val="BodyText"/>
              <w:spacing w:before="120" w:after="120" w:line="276" w:lineRule="auto"/>
              <w:ind w:left="160" w:right="504" w:firstLine="14"/>
              <w:jc w:val="both"/>
              <w:rPr>
                <w:rFonts w:asciiTheme="minorHAnsi" w:hAnsiTheme="minorHAnsi" w:cstheme="minorHAnsi"/>
                <w:b/>
                <w:bCs/>
                <w:color w:val="FFFFFF" w:themeColor="background1"/>
                <w:sz w:val="4"/>
                <w:szCs w:val="4"/>
              </w:rPr>
            </w:pPr>
          </w:p>
        </w:tc>
      </w:tr>
      <w:tr w:rsidR="00733F02" w:rsidRPr="001138C3" w14:paraId="5CC20429" w14:textId="77777777" w:rsidTr="009C43AB">
        <w:tc>
          <w:tcPr>
            <w:tcW w:w="11115" w:type="dxa"/>
            <w:gridSpan w:val="2"/>
            <w:tcBorders>
              <w:top w:val="nil"/>
            </w:tcBorders>
            <w:shd w:val="clear" w:color="auto" w:fill="000000" w:themeFill="text1"/>
          </w:tcPr>
          <w:p w14:paraId="5BD385D4" w14:textId="539A48BB" w:rsidR="00733F02" w:rsidRPr="00F70833" w:rsidRDefault="00733F02" w:rsidP="00C93AA6">
            <w:pPr>
              <w:pStyle w:val="BodyText"/>
              <w:spacing w:before="120" w:after="120" w:line="276" w:lineRule="auto"/>
              <w:ind w:left="160" w:right="504" w:firstLine="14"/>
              <w:jc w:val="both"/>
              <w:rPr>
                <w:rFonts w:asciiTheme="minorHAnsi" w:hAnsiTheme="minorHAnsi" w:cstheme="minorHAnsi"/>
                <w:b/>
                <w:bCs/>
                <w:color w:val="FFFFFF" w:themeColor="background1"/>
                <w:sz w:val="24"/>
                <w:szCs w:val="24"/>
              </w:rPr>
            </w:pPr>
            <w:r w:rsidRPr="00F70833">
              <w:rPr>
                <w:rFonts w:asciiTheme="minorHAnsi" w:hAnsiTheme="minorHAnsi" w:cstheme="minorHAnsi"/>
                <w:b/>
                <w:bCs/>
                <w:color w:val="FFFFFF" w:themeColor="background1"/>
                <w:sz w:val="24"/>
                <w:szCs w:val="24"/>
              </w:rPr>
              <w:lastRenderedPageBreak/>
              <w:t>FACTOR #2</w:t>
            </w:r>
            <w:r w:rsidR="001950F5">
              <w:rPr>
                <w:rFonts w:asciiTheme="minorHAnsi" w:hAnsiTheme="minorHAnsi" w:cstheme="minorHAnsi"/>
                <w:b/>
                <w:bCs/>
                <w:color w:val="FFFFFF" w:themeColor="background1"/>
                <w:sz w:val="24"/>
                <w:szCs w:val="24"/>
              </w:rPr>
              <w:t xml:space="preserve">: </w:t>
            </w:r>
            <w:r w:rsidR="001950F5" w:rsidRPr="009F171D">
              <w:rPr>
                <w:rFonts w:asciiTheme="minorHAnsi" w:hAnsiTheme="minorHAnsi" w:cstheme="minorHAnsi"/>
                <w:sz w:val="24"/>
                <w:szCs w:val="24"/>
              </w:rPr>
              <w:t xml:space="preserve">The frequency with which LEP persons </w:t>
            </w:r>
            <w:proofErr w:type="gramStart"/>
            <w:r w:rsidR="001950F5" w:rsidRPr="009F171D">
              <w:rPr>
                <w:rFonts w:asciiTheme="minorHAnsi" w:hAnsiTheme="minorHAnsi" w:cstheme="minorHAnsi"/>
                <w:sz w:val="24"/>
                <w:szCs w:val="24"/>
              </w:rPr>
              <w:t>come into contact with</w:t>
            </w:r>
            <w:proofErr w:type="gramEnd"/>
            <w:r w:rsidR="001950F5" w:rsidRPr="009F171D">
              <w:rPr>
                <w:rFonts w:asciiTheme="minorHAnsi" w:hAnsiTheme="minorHAnsi" w:cstheme="minorHAnsi"/>
                <w:sz w:val="24"/>
                <w:szCs w:val="24"/>
              </w:rPr>
              <w:t xml:space="preserve"> the program</w:t>
            </w:r>
          </w:p>
        </w:tc>
      </w:tr>
      <w:tr w:rsidR="0002009B" w14:paraId="1E8B01E9" w14:textId="77777777" w:rsidTr="009C43AB">
        <w:tc>
          <w:tcPr>
            <w:tcW w:w="11115" w:type="dxa"/>
            <w:gridSpan w:val="2"/>
            <w:tcBorders>
              <w:bottom w:val="single" w:sz="4" w:space="0" w:color="auto"/>
            </w:tcBorders>
          </w:tcPr>
          <w:p w14:paraId="64520B3F" w14:textId="77777777" w:rsidR="0002009B" w:rsidRPr="009C43AB" w:rsidRDefault="0002009B" w:rsidP="0002009B">
            <w:pPr>
              <w:pStyle w:val="BodyText"/>
              <w:spacing w:before="178" w:line="264" w:lineRule="auto"/>
              <w:ind w:left="310" w:right="381" w:firstLine="16"/>
              <w:jc w:val="both"/>
              <w:rPr>
                <w:rFonts w:asciiTheme="minorHAnsi" w:hAnsiTheme="minorHAnsi" w:cstheme="minorHAnsi"/>
                <w:sz w:val="22"/>
                <w:szCs w:val="22"/>
              </w:rPr>
            </w:pPr>
            <w:r w:rsidRPr="009C43AB">
              <w:rPr>
                <w:rFonts w:asciiTheme="minorHAnsi" w:hAnsiTheme="minorHAnsi" w:cstheme="minorHAnsi"/>
                <w:color w:val="231F20"/>
                <w:sz w:val="22"/>
                <w:szCs w:val="22"/>
              </w:rPr>
              <w:t>Select the paragraph below that best describes the amount of public contact of your program by placing a check mark in the box beside the description. These paragraphs may be modified or replaced with narrative that more accurately reflects the grantee’s program or activity.</w:t>
            </w:r>
          </w:p>
          <w:p w14:paraId="3A866500" w14:textId="77777777" w:rsidR="0002009B" w:rsidRPr="009C43AB" w:rsidRDefault="0002009B" w:rsidP="0002009B">
            <w:pPr>
              <w:pStyle w:val="BodyText"/>
              <w:spacing w:before="4"/>
              <w:jc w:val="both"/>
              <w:rPr>
                <w:rFonts w:asciiTheme="minorHAnsi" w:hAnsiTheme="minorHAnsi" w:cstheme="minorHAnsi"/>
                <w:sz w:val="22"/>
                <w:szCs w:val="22"/>
              </w:rPr>
            </w:pPr>
          </w:p>
          <w:p w14:paraId="50DD872B" w14:textId="237FE02E" w:rsidR="0002009B" w:rsidRPr="009C43AB" w:rsidRDefault="00663D99" w:rsidP="0002009B">
            <w:pPr>
              <w:pStyle w:val="BodyText"/>
              <w:tabs>
                <w:tab w:val="left" w:pos="773"/>
              </w:tabs>
              <w:spacing w:line="264" w:lineRule="auto"/>
              <w:ind w:left="774" w:right="370" w:hanging="432"/>
              <w:jc w:val="both"/>
              <w:rPr>
                <w:rFonts w:asciiTheme="minorHAnsi" w:hAnsiTheme="minorHAnsi" w:cstheme="minorHAnsi"/>
                <w:sz w:val="22"/>
                <w:szCs w:val="22"/>
              </w:rPr>
            </w:pPr>
            <w:sdt>
              <w:sdtPr>
                <w:rPr>
                  <w:rFonts w:asciiTheme="minorHAnsi" w:eastAsia="MS Gothic" w:hAnsiTheme="minorHAnsi" w:cstheme="minorHAnsi"/>
                  <w:sz w:val="22"/>
                  <w:szCs w:val="22"/>
                </w:rPr>
                <w:id w:val="-1688210133"/>
                <w14:checkbox>
                  <w14:checked w14:val="0"/>
                  <w14:checkedState w14:val="2612" w14:font="MS Gothic"/>
                  <w14:uncheckedState w14:val="2610" w14:font="MS Gothic"/>
                </w14:checkbox>
              </w:sdtPr>
              <w:sdtEndPr/>
              <w:sdtContent>
                <w:r w:rsidR="0002009B" w:rsidRPr="009C43AB">
                  <w:rPr>
                    <w:rFonts w:ascii="Segoe UI Symbol" w:eastAsia="MS Gothic" w:hAnsi="Segoe UI Symbol" w:cs="Segoe UI Symbol"/>
                    <w:sz w:val="22"/>
                    <w:szCs w:val="22"/>
                  </w:rPr>
                  <w:t>☐</w:t>
                </w:r>
              </w:sdtContent>
            </w:sdt>
            <w:r w:rsidR="0002009B" w:rsidRPr="009C43AB">
              <w:rPr>
                <w:rFonts w:asciiTheme="minorHAnsi" w:hAnsiTheme="minorHAnsi" w:cstheme="minorHAnsi"/>
                <w:color w:val="231F20"/>
                <w:sz w:val="22"/>
                <w:szCs w:val="22"/>
              </w:rPr>
              <w:tab/>
              <w:t>The</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proposed</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program</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or</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activities</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that</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provide</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direct</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assistance</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to</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the</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resident,</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which</w:t>
            </w:r>
            <w:r w:rsidR="0002009B" w:rsidRPr="009C43AB">
              <w:rPr>
                <w:rFonts w:asciiTheme="minorHAnsi" w:hAnsiTheme="minorHAnsi" w:cstheme="minorHAnsi"/>
                <w:color w:val="231F20"/>
                <w:spacing w:val="-13"/>
                <w:sz w:val="22"/>
                <w:szCs w:val="22"/>
              </w:rPr>
              <w:t xml:space="preserve"> </w:t>
            </w:r>
            <w:r w:rsidR="00942988" w:rsidRPr="009C43AB">
              <w:rPr>
                <w:rFonts w:asciiTheme="minorHAnsi" w:hAnsiTheme="minorHAnsi" w:cstheme="minorHAnsi"/>
                <w:color w:val="231F20"/>
                <w:sz w:val="22"/>
                <w:szCs w:val="22"/>
              </w:rPr>
              <w:t>c</w:t>
            </w:r>
            <w:r w:rsidR="0002009B" w:rsidRPr="009C43AB">
              <w:rPr>
                <w:rFonts w:asciiTheme="minorHAnsi" w:hAnsiTheme="minorHAnsi" w:cstheme="minorHAnsi"/>
                <w:color w:val="231F20"/>
                <w:sz w:val="22"/>
                <w:szCs w:val="22"/>
              </w:rPr>
              <w:t>ould</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include,</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but</w:t>
            </w:r>
            <w:r w:rsidR="0002009B" w:rsidRPr="009C43AB">
              <w:rPr>
                <w:rFonts w:asciiTheme="minorHAnsi" w:hAnsiTheme="minorHAnsi" w:cstheme="minorHAnsi"/>
                <w:color w:val="231F20"/>
                <w:spacing w:val="-13"/>
                <w:sz w:val="22"/>
                <w:szCs w:val="22"/>
              </w:rPr>
              <w:t xml:space="preserve"> </w:t>
            </w:r>
            <w:r w:rsidR="00942988" w:rsidRPr="009C43AB">
              <w:rPr>
                <w:rFonts w:asciiTheme="minorHAnsi" w:hAnsiTheme="minorHAnsi" w:cstheme="minorHAnsi"/>
                <w:color w:val="231F20"/>
                <w:spacing w:val="-13"/>
                <w:sz w:val="22"/>
                <w:szCs w:val="22"/>
              </w:rPr>
              <w:t>is</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not</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limited</w:t>
            </w:r>
            <w:r w:rsidR="0002009B" w:rsidRPr="009C43AB">
              <w:rPr>
                <w:rFonts w:asciiTheme="minorHAnsi" w:hAnsiTheme="minorHAnsi" w:cstheme="minorHAnsi"/>
                <w:color w:val="231F20"/>
                <w:spacing w:val="-13"/>
                <w:sz w:val="22"/>
                <w:szCs w:val="22"/>
              </w:rPr>
              <w:t xml:space="preserve"> </w:t>
            </w:r>
            <w:r w:rsidR="0002009B" w:rsidRPr="009C43AB">
              <w:rPr>
                <w:rFonts w:asciiTheme="minorHAnsi" w:hAnsiTheme="minorHAnsi" w:cstheme="minorHAnsi"/>
                <w:color w:val="231F20"/>
                <w:sz w:val="22"/>
                <w:szCs w:val="22"/>
              </w:rPr>
              <w:t>to acquisition,</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relocation,</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housing</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rehabilitation,</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water/sewer</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laterals,</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and</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public</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services.</w:t>
            </w:r>
            <w:r w:rsidR="0002009B" w:rsidRPr="009C43AB">
              <w:rPr>
                <w:rFonts w:asciiTheme="minorHAnsi" w:hAnsiTheme="minorHAnsi" w:cstheme="minorHAnsi"/>
                <w:color w:val="231F20"/>
                <w:spacing w:val="-20"/>
                <w:sz w:val="22"/>
                <w:szCs w:val="22"/>
              </w:rPr>
              <w:t xml:space="preserve"> </w:t>
            </w:r>
            <w:r w:rsidR="0002009B" w:rsidRPr="009C43AB">
              <w:rPr>
                <w:rFonts w:asciiTheme="minorHAnsi" w:hAnsiTheme="minorHAnsi" w:cstheme="minorHAnsi"/>
                <w:color w:val="231F20"/>
                <w:sz w:val="22"/>
                <w:szCs w:val="22"/>
              </w:rPr>
              <w:t>Therefore,</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residents</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are</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likely</w:t>
            </w:r>
            <w:r w:rsidR="0002009B" w:rsidRPr="009C43AB">
              <w:rPr>
                <w:rFonts w:asciiTheme="minorHAnsi" w:hAnsiTheme="minorHAnsi" w:cstheme="minorHAnsi"/>
                <w:color w:val="231F20"/>
                <w:spacing w:val="-17"/>
                <w:sz w:val="22"/>
                <w:szCs w:val="22"/>
              </w:rPr>
              <w:t xml:space="preserve"> </w:t>
            </w:r>
            <w:r w:rsidR="0002009B" w:rsidRPr="009C43AB">
              <w:rPr>
                <w:rFonts w:asciiTheme="minorHAnsi" w:hAnsiTheme="minorHAnsi" w:cstheme="minorHAnsi"/>
                <w:color w:val="231F20"/>
                <w:sz w:val="22"/>
                <w:szCs w:val="22"/>
              </w:rPr>
              <w:t>to have</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considerable</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direct</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contact</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with</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the</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program</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and</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z w:val="22"/>
                <w:szCs w:val="22"/>
              </w:rPr>
              <w:t>its</w:t>
            </w:r>
            <w:r w:rsidR="0002009B" w:rsidRPr="009C43AB">
              <w:rPr>
                <w:rFonts w:asciiTheme="minorHAnsi" w:hAnsiTheme="minorHAnsi" w:cstheme="minorHAnsi"/>
                <w:color w:val="231F20"/>
                <w:spacing w:val="-5"/>
                <w:sz w:val="22"/>
                <w:szCs w:val="22"/>
              </w:rPr>
              <w:t xml:space="preserve"> </w:t>
            </w:r>
            <w:r w:rsidR="0002009B" w:rsidRPr="009C43AB">
              <w:rPr>
                <w:rFonts w:asciiTheme="minorHAnsi" w:hAnsiTheme="minorHAnsi" w:cstheme="minorHAnsi"/>
                <w:color w:val="231F20"/>
                <w:spacing w:val="-3"/>
                <w:sz w:val="22"/>
                <w:szCs w:val="22"/>
              </w:rPr>
              <w:t>staff.</w:t>
            </w:r>
          </w:p>
          <w:p w14:paraId="5D97521D" w14:textId="178D59F4" w:rsidR="0002009B" w:rsidRPr="009C43AB" w:rsidRDefault="00663D99" w:rsidP="0002009B">
            <w:pPr>
              <w:pStyle w:val="BodyText"/>
              <w:tabs>
                <w:tab w:val="left" w:pos="773"/>
              </w:tabs>
              <w:spacing w:before="165" w:line="264" w:lineRule="auto"/>
              <w:ind w:left="774" w:right="507" w:hanging="432"/>
              <w:jc w:val="both"/>
              <w:rPr>
                <w:rFonts w:asciiTheme="minorHAnsi" w:hAnsiTheme="minorHAnsi" w:cstheme="minorHAnsi"/>
                <w:sz w:val="22"/>
                <w:szCs w:val="22"/>
              </w:rPr>
            </w:pPr>
            <w:sdt>
              <w:sdtPr>
                <w:rPr>
                  <w:rFonts w:asciiTheme="minorHAnsi" w:eastAsia="MS Gothic" w:hAnsiTheme="minorHAnsi" w:cstheme="minorHAnsi"/>
                  <w:sz w:val="22"/>
                  <w:szCs w:val="22"/>
                </w:rPr>
                <w:id w:val="-268858183"/>
                <w14:checkbox>
                  <w14:checked w14:val="0"/>
                  <w14:checkedState w14:val="2612" w14:font="MS Gothic"/>
                  <w14:uncheckedState w14:val="2610" w14:font="MS Gothic"/>
                </w14:checkbox>
              </w:sdtPr>
              <w:sdtEndPr/>
              <w:sdtContent>
                <w:r w:rsidR="0002009B" w:rsidRPr="009C43AB">
                  <w:rPr>
                    <w:rFonts w:ascii="Segoe UI Symbol" w:eastAsia="MS Gothic" w:hAnsi="Segoe UI Symbol" w:cs="Segoe UI Symbol"/>
                    <w:sz w:val="22"/>
                    <w:szCs w:val="22"/>
                  </w:rPr>
                  <w:t>☐</w:t>
                </w:r>
              </w:sdtContent>
            </w:sdt>
            <w:r w:rsidR="0002009B" w:rsidRPr="009C43AB">
              <w:rPr>
                <w:rFonts w:asciiTheme="minorHAnsi" w:hAnsiTheme="minorHAnsi" w:cstheme="minorHAnsi"/>
                <w:color w:val="231F20"/>
                <w:sz w:val="22"/>
                <w:szCs w:val="22"/>
              </w:rPr>
              <w:tab/>
              <w:t xml:space="preserve">The proposed project is a program or activity that does not provide direct assistance to individuals, such as road reconstruction, water/sewer line replacement, and commercial building demolition. As a result, LEP persons are </w:t>
            </w:r>
            <w:r w:rsidR="0002009B" w:rsidRPr="009C43AB">
              <w:rPr>
                <w:rFonts w:asciiTheme="minorHAnsi" w:hAnsiTheme="minorHAnsi" w:cstheme="minorHAnsi"/>
                <w:color w:val="231F20"/>
                <w:spacing w:val="-2"/>
                <w:sz w:val="22"/>
                <w:szCs w:val="22"/>
              </w:rPr>
              <w:t xml:space="preserve">not </w:t>
            </w:r>
            <w:r w:rsidR="0002009B" w:rsidRPr="009C43AB">
              <w:rPr>
                <w:rFonts w:asciiTheme="minorHAnsi" w:hAnsiTheme="minorHAnsi" w:cstheme="minorHAnsi"/>
                <w:color w:val="231F20"/>
                <w:sz w:val="22"/>
                <w:szCs w:val="22"/>
              </w:rPr>
              <w:t>directly</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pacing w:val="-3"/>
                <w:sz w:val="22"/>
                <w:szCs w:val="22"/>
              </w:rPr>
              <w:t>affected</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by</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the</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CDBG</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program</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or</w:t>
            </w:r>
            <w:r w:rsidR="0002009B" w:rsidRPr="009C43AB">
              <w:rPr>
                <w:rFonts w:asciiTheme="minorHAnsi" w:hAnsiTheme="minorHAnsi" w:cstheme="minorHAnsi"/>
                <w:color w:val="231F20"/>
                <w:spacing w:val="-11"/>
                <w:sz w:val="22"/>
                <w:szCs w:val="22"/>
              </w:rPr>
              <w:t xml:space="preserve"> </w:t>
            </w:r>
            <w:r w:rsidR="00BC724D" w:rsidRPr="009C43AB">
              <w:rPr>
                <w:rFonts w:asciiTheme="minorHAnsi" w:hAnsiTheme="minorHAnsi" w:cstheme="minorHAnsi"/>
                <w:color w:val="231F20"/>
                <w:sz w:val="22"/>
                <w:szCs w:val="22"/>
              </w:rPr>
              <w:t>activity,</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and</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no</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direct</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assistance</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will</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be</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provided</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to</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the</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z w:val="22"/>
                <w:szCs w:val="22"/>
              </w:rPr>
              <w:t>residents.</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pacing w:val="-4"/>
                <w:sz w:val="22"/>
                <w:szCs w:val="22"/>
              </w:rPr>
              <w:t>However,</w:t>
            </w:r>
            <w:r w:rsidR="0002009B" w:rsidRPr="009C43AB">
              <w:rPr>
                <w:rFonts w:asciiTheme="minorHAnsi" w:hAnsiTheme="minorHAnsi" w:cstheme="minorHAnsi"/>
                <w:color w:val="231F20"/>
                <w:spacing w:val="-11"/>
                <w:sz w:val="22"/>
                <w:szCs w:val="22"/>
              </w:rPr>
              <w:t xml:space="preserve"> </w:t>
            </w:r>
            <w:r w:rsidR="0002009B" w:rsidRPr="009C43AB">
              <w:rPr>
                <w:rFonts w:asciiTheme="minorHAnsi" w:hAnsiTheme="minorHAnsi" w:cstheme="minorHAnsi"/>
                <w:color w:val="231F20"/>
                <w:spacing w:val="-2"/>
                <w:sz w:val="22"/>
                <w:szCs w:val="22"/>
              </w:rPr>
              <w:t xml:space="preserve">all </w:t>
            </w:r>
            <w:r w:rsidR="0002009B" w:rsidRPr="009C43AB">
              <w:rPr>
                <w:rFonts w:asciiTheme="minorHAnsi" w:hAnsiTheme="minorHAnsi" w:cstheme="minorHAnsi"/>
                <w:color w:val="231F20"/>
                <w:sz w:val="22"/>
                <w:szCs w:val="22"/>
              </w:rPr>
              <w:t xml:space="preserve">citizen participation activities are open to the </w:t>
            </w:r>
            <w:r w:rsidR="00BC724D" w:rsidRPr="009C43AB">
              <w:rPr>
                <w:rFonts w:asciiTheme="minorHAnsi" w:hAnsiTheme="minorHAnsi" w:cstheme="minorHAnsi"/>
                <w:color w:val="231F20"/>
                <w:sz w:val="22"/>
                <w:szCs w:val="22"/>
              </w:rPr>
              <w:t>public</w:t>
            </w:r>
            <w:r w:rsidR="0002009B" w:rsidRPr="009C43AB">
              <w:rPr>
                <w:rFonts w:asciiTheme="minorHAnsi" w:hAnsiTheme="minorHAnsi" w:cstheme="minorHAnsi"/>
                <w:color w:val="231F20"/>
                <w:sz w:val="22"/>
                <w:szCs w:val="22"/>
              </w:rPr>
              <w:t xml:space="preserve"> and every </w:t>
            </w:r>
            <w:r w:rsidR="0002009B" w:rsidRPr="009C43AB">
              <w:rPr>
                <w:rFonts w:asciiTheme="minorHAnsi" w:hAnsiTheme="minorHAnsi" w:cstheme="minorHAnsi"/>
                <w:color w:val="231F20"/>
                <w:spacing w:val="-3"/>
                <w:sz w:val="22"/>
                <w:szCs w:val="22"/>
              </w:rPr>
              <w:t xml:space="preserve">effort </w:t>
            </w:r>
            <w:r w:rsidR="0002009B" w:rsidRPr="009C43AB">
              <w:rPr>
                <w:rFonts w:asciiTheme="minorHAnsi" w:hAnsiTheme="minorHAnsi" w:cstheme="minorHAnsi"/>
                <w:color w:val="231F20"/>
                <w:sz w:val="22"/>
                <w:szCs w:val="22"/>
              </w:rPr>
              <w:t xml:space="preserve">should be made to provide </w:t>
            </w:r>
            <w:r w:rsidR="00690FDD" w:rsidRPr="009C43AB">
              <w:rPr>
                <w:rFonts w:asciiTheme="minorHAnsi" w:hAnsiTheme="minorHAnsi" w:cstheme="minorHAnsi"/>
                <w:color w:val="231F20"/>
                <w:sz w:val="22"/>
                <w:szCs w:val="22"/>
              </w:rPr>
              <w:t>all related information</w:t>
            </w:r>
            <w:r w:rsidR="0002009B" w:rsidRPr="009C43AB">
              <w:rPr>
                <w:rFonts w:asciiTheme="minorHAnsi" w:hAnsiTheme="minorHAnsi" w:cstheme="minorHAnsi"/>
                <w:color w:val="231F20"/>
                <w:sz w:val="22"/>
                <w:szCs w:val="22"/>
              </w:rPr>
              <w:t xml:space="preserve"> to all</w:t>
            </w:r>
            <w:r w:rsidR="0002009B" w:rsidRPr="009C43AB">
              <w:rPr>
                <w:rFonts w:asciiTheme="minorHAnsi" w:hAnsiTheme="minorHAnsi" w:cstheme="minorHAnsi"/>
                <w:color w:val="231F20"/>
                <w:spacing w:val="-13"/>
                <w:sz w:val="22"/>
                <w:szCs w:val="22"/>
              </w:rPr>
              <w:t xml:space="preserve"> </w:t>
            </w:r>
            <w:r w:rsidR="00690FDD" w:rsidRPr="009C43AB">
              <w:rPr>
                <w:rFonts w:asciiTheme="minorHAnsi" w:hAnsiTheme="minorHAnsi" w:cstheme="minorHAnsi"/>
                <w:color w:val="231F20"/>
                <w:sz w:val="22"/>
                <w:szCs w:val="22"/>
              </w:rPr>
              <w:t>interested r</w:t>
            </w:r>
            <w:r w:rsidR="0002009B" w:rsidRPr="009C43AB">
              <w:rPr>
                <w:rFonts w:asciiTheme="minorHAnsi" w:hAnsiTheme="minorHAnsi" w:cstheme="minorHAnsi"/>
                <w:color w:val="231F20"/>
                <w:sz w:val="22"/>
                <w:szCs w:val="22"/>
              </w:rPr>
              <w:t>esidents.</w:t>
            </w:r>
          </w:p>
          <w:p w14:paraId="1136060B" w14:textId="77777777" w:rsidR="0002009B" w:rsidRPr="00BC724D" w:rsidRDefault="0002009B" w:rsidP="0002009B">
            <w:pPr>
              <w:pStyle w:val="BodyText"/>
              <w:spacing w:before="9"/>
              <w:rPr>
                <w:rFonts w:asciiTheme="minorHAnsi" w:hAnsiTheme="minorHAnsi" w:cstheme="minorHAnsi"/>
                <w:sz w:val="24"/>
                <w:szCs w:val="24"/>
              </w:rPr>
            </w:pPr>
          </w:p>
          <w:p w14:paraId="66607C3C" w14:textId="412B78F3" w:rsidR="0002009B" w:rsidRPr="00F70833" w:rsidRDefault="00B11DC4" w:rsidP="00F70833">
            <w:pPr>
              <w:pStyle w:val="BodyText"/>
              <w:spacing w:before="120" w:after="120" w:line="276" w:lineRule="auto"/>
              <w:ind w:left="-20" w:right="20" w:firstLine="14"/>
              <w:jc w:val="both"/>
              <w:rPr>
                <w:rFonts w:asciiTheme="minorHAnsi" w:hAnsiTheme="minorHAnsi" w:cstheme="minorHAnsi"/>
                <w:color w:val="231F20"/>
                <w:sz w:val="21"/>
                <w:szCs w:val="21"/>
              </w:rPr>
            </w:pPr>
            <w:r w:rsidRPr="00F70833">
              <w:rPr>
                <w:rFonts w:asciiTheme="minorHAnsi" w:hAnsiTheme="minorHAnsi" w:cstheme="minorHAnsi"/>
                <w:b/>
                <w:i/>
                <w:color w:val="231F20"/>
                <w:sz w:val="21"/>
                <w:szCs w:val="21"/>
              </w:rPr>
              <w:t>If the first box is marked</w:t>
            </w:r>
            <w:r w:rsidR="00C66C99" w:rsidRPr="00F70833">
              <w:rPr>
                <w:rFonts w:asciiTheme="minorHAnsi" w:hAnsiTheme="minorHAnsi" w:cstheme="minorHAnsi"/>
                <w:b/>
                <w:i/>
                <w:color w:val="231F20"/>
                <w:sz w:val="21"/>
                <w:szCs w:val="21"/>
              </w:rPr>
              <w:t xml:space="preserve"> above</w:t>
            </w:r>
            <w:r w:rsidRPr="00F70833">
              <w:rPr>
                <w:rFonts w:asciiTheme="minorHAnsi" w:hAnsiTheme="minorHAnsi" w:cstheme="minorHAnsi"/>
                <w:b/>
                <w:i/>
                <w:color w:val="231F20"/>
                <w:sz w:val="21"/>
                <w:szCs w:val="21"/>
              </w:rPr>
              <w:t>, the grantee must complete a Language Access Plan after completing the remaining 2 Factors.</w:t>
            </w:r>
          </w:p>
        </w:tc>
      </w:tr>
      <w:tr w:rsidR="00DA1C3C" w14:paraId="5F16DF47" w14:textId="77777777" w:rsidTr="009C43AB">
        <w:tc>
          <w:tcPr>
            <w:tcW w:w="11115" w:type="dxa"/>
            <w:gridSpan w:val="2"/>
            <w:tcBorders>
              <w:left w:val="nil"/>
              <w:right w:val="nil"/>
            </w:tcBorders>
          </w:tcPr>
          <w:p w14:paraId="32AE2D91" w14:textId="77777777" w:rsidR="00DA1C3C" w:rsidRPr="00BC724D" w:rsidRDefault="00DA1C3C" w:rsidP="0002009B">
            <w:pPr>
              <w:pStyle w:val="BodyText"/>
              <w:spacing w:before="178" w:line="264" w:lineRule="auto"/>
              <w:ind w:left="310" w:right="381" w:firstLine="16"/>
              <w:jc w:val="both"/>
              <w:rPr>
                <w:rFonts w:asciiTheme="minorHAnsi" w:hAnsiTheme="minorHAnsi" w:cstheme="minorHAnsi"/>
                <w:color w:val="231F20"/>
                <w:sz w:val="24"/>
                <w:szCs w:val="24"/>
              </w:rPr>
            </w:pPr>
          </w:p>
        </w:tc>
      </w:tr>
      <w:tr w:rsidR="00DA1C3C" w:rsidRPr="001138C3" w14:paraId="0DD1D6BA" w14:textId="77777777" w:rsidTr="009C43AB">
        <w:tc>
          <w:tcPr>
            <w:tcW w:w="11115" w:type="dxa"/>
            <w:gridSpan w:val="2"/>
            <w:shd w:val="clear" w:color="auto" w:fill="000000" w:themeFill="text1"/>
          </w:tcPr>
          <w:p w14:paraId="6A7B0DEB" w14:textId="4F8252A2" w:rsidR="00DA1C3C" w:rsidRPr="00F70833" w:rsidRDefault="00DA1C3C" w:rsidP="00C93AA6">
            <w:pPr>
              <w:pStyle w:val="BodyText"/>
              <w:spacing w:before="120" w:after="120" w:line="276" w:lineRule="auto"/>
              <w:ind w:left="160" w:right="504" w:firstLine="14"/>
              <w:jc w:val="both"/>
              <w:rPr>
                <w:rFonts w:asciiTheme="minorHAnsi" w:hAnsiTheme="minorHAnsi" w:cstheme="minorHAnsi"/>
                <w:b/>
                <w:bCs/>
                <w:color w:val="FFFFFF" w:themeColor="background1"/>
                <w:sz w:val="24"/>
                <w:szCs w:val="24"/>
              </w:rPr>
            </w:pPr>
            <w:r w:rsidRPr="00F70833">
              <w:rPr>
                <w:rFonts w:asciiTheme="minorHAnsi" w:hAnsiTheme="minorHAnsi" w:cstheme="minorHAnsi"/>
                <w:b/>
                <w:bCs/>
                <w:color w:val="FFFFFF" w:themeColor="background1"/>
                <w:sz w:val="24"/>
                <w:szCs w:val="24"/>
              </w:rPr>
              <w:t>FACTOR #</w:t>
            </w:r>
            <w:r>
              <w:rPr>
                <w:rFonts w:asciiTheme="minorHAnsi" w:hAnsiTheme="minorHAnsi" w:cstheme="minorHAnsi"/>
                <w:b/>
                <w:bCs/>
                <w:color w:val="FFFFFF" w:themeColor="background1"/>
                <w:sz w:val="24"/>
                <w:szCs w:val="24"/>
              </w:rPr>
              <w:t xml:space="preserve">3: </w:t>
            </w:r>
            <w:r w:rsidRPr="009F171D">
              <w:rPr>
                <w:rFonts w:asciiTheme="minorHAnsi" w:hAnsiTheme="minorHAnsi" w:cstheme="minorHAnsi"/>
                <w:sz w:val="24"/>
                <w:szCs w:val="24"/>
              </w:rPr>
              <w:t>The nature and importance of the program, activity, or service</w:t>
            </w:r>
          </w:p>
        </w:tc>
      </w:tr>
      <w:tr w:rsidR="00DA1C3C" w14:paraId="1C5778A8" w14:textId="77777777" w:rsidTr="009C43AB">
        <w:tc>
          <w:tcPr>
            <w:tcW w:w="11115" w:type="dxa"/>
            <w:gridSpan w:val="2"/>
            <w:tcBorders>
              <w:bottom w:val="single" w:sz="4" w:space="0" w:color="auto"/>
            </w:tcBorders>
          </w:tcPr>
          <w:p w14:paraId="7F4C139D" w14:textId="57A556AF" w:rsidR="00E9071C" w:rsidRPr="009C43AB" w:rsidRDefault="00E9071C" w:rsidP="009C43AB">
            <w:pPr>
              <w:spacing w:before="120" w:after="120" w:line="276" w:lineRule="auto"/>
              <w:ind w:left="590" w:right="187" w:hanging="432"/>
              <w:jc w:val="both"/>
              <w:rPr>
                <w:rFonts w:asciiTheme="minorHAnsi" w:hAnsiTheme="minorHAnsi" w:cstheme="minorHAnsi"/>
              </w:rPr>
            </w:pPr>
            <w:r>
              <w:rPr>
                <w:rFonts w:ascii="Webdings" w:hAnsi="Webdings"/>
                <w:color w:val="231F20"/>
                <w:sz w:val="19"/>
              </w:rPr>
              <w:t></w:t>
            </w:r>
            <w:r>
              <w:rPr>
                <w:rFonts w:ascii="Times New Roman" w:hAnsi="Times New Roman"/>
                <w:color w:val="231F20"/>
                <w:sz w:val="19"/>
              </w:rPr>
              <w:tab/>
            </w:r>
            <w:r w:rsidRPr="009C43AB">
              <w:rPr>
                <w:rFonts w:asciiTheme="minorHAnsi" w:hAnsiTheme="minorHAnsi" w:cstheme="minorHAnsi"/>
                <w:color w:val="231F20"/>
              </w:rPr>
              <w:t>The</w:t>
            </w:r>
            <w:r w:rsidRPr="009C43AB">
              <w:rPr>
                <w:rFonts w:asciiTheme="minorHAnsi" w:hAnsiTheme="minorHAnsi" w:cstheme="minorHAnsi"/>
                <w:color w:val="231F20"/>
                <w:spacing w:val="-16"/>
              </w:rPr>
              <w:t xml:space="preserve"> </w:t>
            </w:r>
            <w:r w:rsidRPr="009C43AB">
              <w:rPr>
                <w:rFonts w:asciiTheme="minorHAnsi" w:hAnsiTheme="minorHAnsi" w:cstheme="minorHAnsi"/>
                <w:color w:val="231F20"/>
              </w:rPr>
              <w:t>proposed</w:t>
            </w:r>
            <w:r w:rsidRPr="009C43AB">
              <w:rPr>
                <w:rFonts w:asciiTheme="minorHAnsi" w:hAnsiTheme="minorHAnsi" w:cstheme="minorHAnsi"/>
                <w:color w:val="231F20"/>
                <w:spacing w:val="-16"/>
              </w:rPr>
              <w:t xml:space="preserve"> </w:t>
            </w:r>
            <w:r w:rsidRPr="009C43AB">
              <w:rPr>
                <w:rFonts w:asciiTheme="minorHAnsi" w:hAnsiTheme="minorHAnsi" w:cstheme="minorHAnsi"/>
                <w:color w:val="231F20"/>
              </w:rPr>
              <w:t>project</w:t>
            </w:r>
            <w:r w:rsidRPr="009C43AB">
              <w:rPr>
                <w:rFonts w:asciiTheme="minorHAnsi" w:hAnsiTheme="minorHAnsi" w:cstheme="minorHAnsi"/>
                <w:color w:val="231F20"/>
                <w:spacing w:val="-16"/>
              </w:rPr>
              <w:t xml:space="preserve"> </w:t>
            </w:r>
            <w:r w:rsidR="00722559" w:rsidRPr="009C43AB">
              <w:rPr>
                <w:rFonts w:ascii="Calibri" w:hAnsi="Calibri" w:cs="Calibri"/>
                <w:b/>
                <w:bCs/>
              </w:rPr>
              <w:t>will</w:t>
            </w:r>
            <w:r w:rsidR="00722559" w:rsidRPr="009C43AB">
              <w:rPr>
                <w:rFonts w:ascii="Calibri" w:hAnsi="Calibri" w:cs="Calibri"/>
              </w:rPr>
              <w:t xml:space="preserve"> </w:t>
            </w:r>
            <w:r w:rsidR="00A87D05" w:rsidRPr="009C43AB">
              <w:rPr>
                <w:rFonts w:ascii="Calibri" w:hAnsi="Calibri" w:cs="Calibri"/>
              </w:rPr>
              <w:t>provide</w:t>
            </w:r>
            <w:r w:rsidR="00EF5C8F" w:rsidRPr="009C43AB">
              <w:rPr>
                <w:rFonts w:ascii="Calibri" w:hAnsi="Calibri" w:cs="Calibri"/>
              </w:rPr>
              <w:t xml:space="preserve"> critical improvements such as a new community</w:t>
            </w:r>
            <w:r w:rsidR="007F3BF0" w:rsidRPr="009C43AB">
              <w:rPr>
                <w:rFonts w:ascii="Calibri" w:hAnsi="Calibri" w:cs="Calibri"/>
              </w:rPr>
              <w:t xml:space="preserve">, fire station, or other </w:t>
            </w:r>
            <w:r w:rsidR="00EF5C8F" w:rsidRPr="009C43AB">
              <w:rPr>
                <w:rFonts w:ascii="Calibri" w:hAnsi="Calibri" w:cs="Calibri"/>
              </w:rPr>
              <w:t xml:space="preserve">public facility </w:t>
            </w:r>
            <w:r w:rsidR="007F3BF0" w:rsidRPr="009C43AB">
              <w:rPr>
                <w:rFonts w:ascii="Calibri" w:hAnsi="Calibri" w:cs="Calibri"/>
              </w:rPr>
              <w:t>that</w:t>
            </w:r>
            <w:r w:rsidR="00EF5C8F" w:rsidRPr="009C43AB">
              <w:rPr>
                <w:rFonts w:ascii="Calibri" w:hAnsi="Calibri" w:cs="Calibri"/>
              </w:rPr>
              <w:t xml:space="preserve"> serve</w:t>
            </w:r>
            <w:r w:rsidR="007F3BF0" w:rsidRPr="009C43AB">
              <w:rPr>
                <w:rFonts w:ascii="Calibri" w:hAnsi="Calibri" w:cs="Calibri"/>
              </w:rPr>
              <w:t>s</w:t>
            </w:r>
            <w:r w:rsidR="00EF5C8F" w:rsidRPr="009C43AB">
              <w:rPr>
                <w:rFonts w:ascii="Calibri" w:hAnsi="Calibri" w:cs="Calibri"/>
              </w:rPr>
              <w:t xml:space="preserve"> low- and moderate-income people with a significant number of LEP persons or a primary focus on LEP persons.   The benefits of such projects have an important impact on LEP residents.</w:t>
            </w:r>
            <w:r w:rsidR="001226EA" w:rsidRPr="009C43AB">
              <w:rPr>
                <w:rFonts w:ascii="Calibri" w:hAnsi="Calibri" w:cs="Calibri"/>
              </w:rPr>
              <w:t xml:space="preserve"> The proposed project will </w:t>
            </w:r>
            <w:proofErr w:type="gramStart"/>
            <w:r w:rsidR="001226EA" w:rsidRPr="009C43AB">
              <w:rPr>
                <w:rFonts w:ascii="Calibri" w:hAnsi="Calibri" w:cs="Calibri"/>
              </w:rPr>
              <w:t>be located in</w:t>
            </w:r>
            <w:proofErr w:type="gramEnd"/>
            <w:r w:rsidR="001226EA" w:rsidRPr="009C43AB">
              <w:rPr>
                <w:rFonts w:ascii="Calibri" w:hAnsi="Calibri" w:cs="Calibri"/>
              </w:rPr>
              <w:t xml:space="preserve"> </w:t>
            </w:r>
            <w:r w:rsidR="008D68CF" w:rsidRPr="009C43AB">
              <w:rPr>
                <w:rFonts w:ascii="Calibri" w:hAnsi="Calibri" w:cs="Calibri"/>
              </w:rPr>
              <w:t xml:space="preserve">a neighborhood or area that has a high number of LEP persons who will be positively or negatively impacted by the </w:t>
            </w:r>
            <w:r w:rsidR="002841A7" w:rsidRPr="009C43AB">
              <w:rPr>
                <w:rFonts w:ascii="Calibri" w:hAnsi="Calibri" w:cs="Calibri"/>
              </w:rPr>
              <w:t>project.</w:t>
            </w:r>
          </w:p>
          <w:p w14:paraId="2E323FCE" w14:textId="67AC762D" w:rsidR="00E9071C" w:rsidRPr="009C43AB" w:rsidRDefault="00470E43" w:rsidP="009C43AB">
            <w:pPr>
              <w:spacing w:after="120" w:line="276" w:lineRule="auto"/>
              <w:ind w:left="590" w:right="187" w:hanging="432"/>
              <w:jc w:val="both"/>
              <w:rPr>
                <w:rFonts w:ascii="Calibri" w:hAnsi="Calibri" w:cs="Calibri"/>
              </w:rPr>
            </w:pPr>
            <w:r w:rsidRPr="009C43AB">
              <w:rPr>
                <w:rFonts w:ascii="Webdings" w:hAnsi="Webdings"/>
                <w:color w:val="231F20"/>
              </w:rPr>
              <w:t></w:t>
            </w:r>
            <w:r w:rsidR="00722559" w:rsidRPr="009C43AB">
              <w:rPr>
                <w:rFonts w:ascii="Webdings" w:hAnsi="Webdings"/>
                <w:color w:val="231F20"/>
              </w:rPr>
              <w:t xml:space="preserve">  </w:t>
            </w:r>
            <w:r w:rsidR="002841A7" w:rsidRPr="009C43AB">
              <w:rPr>
                <w:rFonts w:asciiTheme="minorHAnsi" w:hAnsiTheme="minorHAnsi" w:cstheme="minorHAnsi"/>
                <w:color w:val="231F20"/>
              </w:rPr>
              <w:t>The</w:t>
            </w:r>
            <w:r w:rsidR="002841A7" w:rsidRPr="009C43AB">
              <w:rPr>
                <w:rFonts w:asciiTheme="minorHAnsi" w:hAnsiTheme="minorHAnsi" w:cstheme="minorHAnsi"/>
                <w:color w:val="231F20"/>
                <w:spacing w:val="-16"/>
              </w:rPr>
              <w:t xml:space="preserve"> </w:t>
            </w:r>
            <w:r w:rsidR="002841A7" w:rsidRPr="009C43AB">
              <w:rPr>
                <w:rFonts w:asciiTheme="minorHAnsi" w:hAnsiTheme="minorHAnsi" w:cstheme="minorHAnsi"/>
                <w:color w:val="231F20"/>
              </w:rPr>
              <w:t>proposed</w:t>
            </w:r>
            <w:r w:rsidR="002841A7" w:rsidRPr="009C43AB">
              <w:rPr>
                <w:rFonts w:asciiTheme="minorHAnsi" w:hAnsiTheme="minorHAnsi" w:cstheme="minorHAnsi"/>
                <w:color w:val="231F20"/>
                <w:spacing w:val="-16"/>
              </w:rPr>
              <w:t xml:space="preserve"> </w:t>
            </w:r>
            <w:r w:rsidR="002841A7" w:rsidRPr="009C43AB">
              <w:rPr>
                <w:rFonts w:ascii="Calibri" w:hAnsi="Calibri" w:cs="Calibri"/>
              </w:rPr>
              <w:t xml:space="preserve">project </w:t>
            </w:r>
            <w:r w:rsidR="00A87D05" w:rsidRPr="009C43AB">
              <w:rPr>
                <w:rFonts w:ascii="Calibri" w:hAnsi="Calibri" w:cs="Calibri"/>
                <w:b/>
                <w:bCs/>
              </w:rPr>
              <w:t>will not</w:t>
            </w:r>
            <w:r w:rsidR="00A87D05" w:rsidRPr="009C43AB">
              <w:rPr>
                <w:rFonts w:ascii="Calibri" w:hAnsi="Calibri" w:cs="Calibri"/>
              </w:rPr>
              <w:t xml:space="preserve"> </w:t>
            </w:r>
            <w:r w:rsidR="002841A7" w:rsidRPr="009C43AB">
              <w:rPr>
                <w:rFonts w:ascii="Calibri" w:hAnsi="Calibri" w:cs="Calibri"/>
              </w:rPr>
              <w:t xml:space="preserve">provide critical improvements such as a new community, fire station, or other public facility that serves low- and moderate-income people with a significant number of LEP persons or a primary focus on LEP persons.   The benefits of such projects </w:t>
            </w:r>
            <w:r w:rsidR="0064698D" w:rsidRPr="009C43AB">
              <w:rPr>
                <w:rFonts w:ascii="Calibri" w:hAnsi="Calibri" w:cs="Calibri"/>
              </w:rPr>
              <w:t xml:space="preserve">will not </w:t>
            </w:r>
            <w:r w:rsidR="002841A7" w:rsidRPr="009C43AB">
              <w:rPr>
                <w:rFonts w:ascii="Calibri" w:hAnsi="Calibri" w:cs="Calibri"/>
              </w:rPr>
              <w:t>have a</w:t>
            </w:r>
            <w:r w:rsidR="0064698D" w:rsidRPr="009C43AB">
              <w:rPr>
                <w:rFonts w:ascii="Calibri" w:hAnsi="Calibri" w:cs="Calibri"/>
              </w:rPr>
              <w:t xml:space="preserve"> significant</w:t>
            </w:r>
            <w:r w:rsidR="002841A7" w:rsidRPr="009C43AB">
              <w:rPr>
                <w:rFonts w:ascii="Calibri" w:hAnsi="Calibri" w:cs="Calibri"/>
              </w:rPr>
              <w:t xml:space="preserve"> impact on LEP residents. The proposed project will</w:t>
            </w:r>
            <w:r w:rsidR="0064698D" w:rsidRPr="009C43AB">
              <w:rPr>
                <w:rFonts w:ascii="Calibri" w:hAnsi="Calibri" w:cs="Calibri"/>
              </w:rPr>
              <w:t xml:space="preserve"> not</w:t>
            </w:r>
            <w:r w:rsidR="002841A7" w:rsidRPr="009C43AB">
              <w:rPr>
                <w:rFonts w:ascii="Calibri" w:hAnsi="Calibri" w:cs="Calibri"/>
              </w:rPr>
              <w:t xml:space="preserve"> </w:t>
            </w:r>
            <w:proofErr w:type="gramStart"/>
            <w:r w:rsidR="002841A7" w:rsidRPr="009C43AB">
              <w:rPr>
                <w:rFonts w:ascii="Calibri" w:hAnsi="Calibri" w:cs="Calibri"/>
              </w:rPr>
              <w:t>be located in</w:t>
            </w:r>
            <w:proofErr w:type="gramEnd"/>
            <w:r w:rsidR="002841A7" w:rsidRPr="009C43AB">
              <w:rPr>
                <w:rFonts w:ascii="Calibri" w:hAnsi="Calibri" w:cs="Calibri"/>
              </w:rPr>
              <w:t xml:space="preserve"> a neighborhood or </w:t>
            </w:r>
            <w:r w:rsidR="0064698D" w:rsidRPr="009C43AB">
              <w:rPr>
                <w:rFonts w:ascii="Calibri" w:hAnsi="Calibri" w:cs="Calibri"/>
              </w:rPr>
              <w:t>area.</w:t>
            </w:r>
          </w:p>
          <w:p w14:paraId="5D68E649" w14:textId="26E01E90" w:rsidR="00DA1C3C" w:rsidRPr="00BC724D" w:rsidRDefault="00B0543B" w:rsidP="00B0543B">
            <w:pPr>
              <w:pStyle w:val="BodyText"/>
              <w:spacing w:before="178" w:line="264" w:lineRule="auto"/>
              <w:ind w:right="20" w:firstLine="16"/>
              <w:jc w:val="both"/>
              <w:rPr>
                <w:rFonts w:asciiTheme="minorHAnsi" w:hAnsiTheme="minorHAnsi" w:cstheme="minorHAnsi"/>
                <w:color w:val="231F20"/>
                <w:sz w:val="24"/>
                <w:szCs w:val="24"/>
              </w:rPr>
            </w:pPr>
            <w:r w:rsidRPr="00F70833">
              <w:rPr>
                <w:rFonts w:asciiTheme="minorHAnsi" w:hAnsiTheme="minorHAnsi" w:cstheme="minorHAnsi"/>
                <w:b/>
                <w:i/>
                <w:color w:val="231F20"/>
                <w:sz w:val="21"/>
                <w:szCs w:val="21"/>
              </w:rPr>
              <w:t>If the first box is marked above, the grantee must complete a Language Access Plan after completing the remaining Factor.</w:t>
            </w:r>
          </w:p>
        </w:tc>
      </w:tr>
      <w:tr w:rsidR="00722559" w14:paraId="437DBC75" w14:textId="77777777" w:rsidTr="00663D99">
        <w:tc>
          <w:tcPr>
            <w:tcW w:w="11115" w:type="dxa"/>
            <w:gridSpan w:val="2"/>
            <w:tcBorders>
              <w:left w:val="nil"/>
              <w:bottom w:val="nil"/>
              <w:right w:val="nil"/>
            </w:tcBorders>
          </w:tcPr>
          <w:p w14:paraId="00A6A727" w14:textId="77777777" w:rsidR="00722559" w:rsidRDefault="00722559" w:rsidP="00E9071C">
            <w:pPr>
              <w:tabs>
                <w:tab w:val="left" w:pos="583"/>
              </w:tabs>
              <w:spacing w:before="103" w:line="264" w:lineRule="auto"/>
              <w:ind w:left="584" w:right="188" w:hanging="432"/>
              <w:rPr>
                <w:rFonts w:ascii="Webdings" w:hAnsi="Webdings"/>
                <w:color w:val="231F20"/>
                <w:sz w:val="19"/>
              </w:rPr>
            </w:pPr>
          </w:p>
          <w:p w14:paraId="57DBBBC7" w14:textId="77777777" w:rsidR="00224BE1" w:rsidRDefault="00224BE1" w:rsidP="00E9071C">
            <w:pPr>
              <w:tabs>
                <w:tab w:val="left" w:pos="583"/>
              </w:tabs>
              <w:spacing w:before="103" w:line="264" w:lineRule="auto"/>
              <w:ind w:left="584" w:right="188" w:hanging="432"/>
              <w:rPr>
                <w:rFonts w:ascii="Webdings" w:hAnsi="Webdings"/>
                <w:color w:val="231F20"/>
                <w:sz w:val="19"/>
              </w:rPr>
            </w:pPr>
          </w:p>
          <w:p w14:paraId="077FF6A2" w14:textId="77777777" w:rsidR="00224BE1" w:rsidRDefault="00224BE1" w:rsidP="00E9071C">
            <w:pPr>
              <w:tabs>
                <w:tab w:val="left" w:pos="583"/>
              </w:tabs>
              <w:spacing w:before="103" w:line="264" w:lineRule="auto"/>
              <w:ind w:left="584" w:right="188" w:hanging="432"/>
              <w:rPr>
                <w:rFonts w:ascii="Webdings" w:hAnsi="Webdings"/>
                <w:color w:val="231F20"/>
                <w:sz w:val="19"/>
              </w:rPr>
            </w:pPr>
          </w:p>
          <w:p w14:paraId="5C0D90ED" w14:textId="77777777" w:rsidR="00224BE1" w:rsidRDefault="00224BE1" w:rsidP="00E9071C">
            <w:pPr>
              <w:tabs>
                <w:tab w:val="left" w:pos="583"/>
              </w:tabs>
              <w:spacing w:before="103" w:line="264" w:lineRule="auto"/>
              <w:ind w:left="584" w:right="188" w:hanging="432"/>
              <w:rPr>
                <w:rFonts w:ascii="Webdings" w:hAnsi="Webdings"/>
                <w:color w:val="231F20"/>
                <w:sz w:val="19"/>
              </w:rPr>
            </w:pPr>
          </w:p>
          <w:p w14:paraId="65528D2A" w14:textId="77777777" w:rsidR="00224BE1" w:rsidRDefault="00224BE1" w:rsidP="00E9071C">
            <w:pPr>
              <w:tabs>
                <w:tab w:val="left" w:pos="583"/>
              </w:tabs>
              <w:spacing w:before="103" w:line="264" w:lineRule="auto"/>
              <w:ind w:left="584" w:right="188" w:hanging="432"/>
              <w:rPr>
                <w:rFonts w:ascii="Webdings" w:hAnsi="Webdings"/>
                <w:color w:val="231F20"/>
                <w:sz w:val="19"/>
              </w:rPr>
            </w:pPr>
          </w:p>
          <w:p w14:paraId="000741BC" w14:textId="77777777" w:rsidR="00224BE1" w:rsidRDefault="00224BE1" w:rsidP="00E9071C">
            <w:pPr>
              <w:tabs>
                <w:tab w:val="left" w:pos="583"/>
              </w:tabs>
              <w:spacing w:before="103" w:line="264" w:lineRule="auto"/>
              <w:ind w:left="584" w:right="188" w:hanging="432"/>
              <w:rPr>
                <w:rFonts w:ascii="Webdings" w:hAnsi="Webdings"/>
                <w:color w:val="231F20"/>
                <w:sz w:val="19"/>
              </w:rPr>
            </w:pPr>
          </w:p>
          <w:p w14:paraId="697C0D39" w14:textId="77777777" w:rsidR="00224BE1" w:rsidRDefault="00224BE1" w:rsidP="00E9071C">
            <w:pPr>
              <w:tabs>
                <w:tab w:val="left" w:pos="583"/>
              </w:tabs>
              <w:spacing w:before="103" w:line="264" w:lineRule="auto"/>
              <w:ind w:left="584" w:right="188" w:hanging="432"/>
              <w:rPr>
                <w:rFonts w:ascii="Webdings" w:hAnsi="Webdings"/>
                <w:color w:val="231F20"/>
                <w:sz w:val="19"/>
              </w:rPr>
            </w:pPr>
          </w:p>
          <w:p w14:paraId="532D251F" w14:textId="77777777" w:rsidR="007D7670" w:rsidRDefault="007D7670" w:rsidP="00E9071C">
            <w:pPr>
              <w:tabs>
                <w:tab w:val="left" w:pos="583"/>
              </w:tabs>
              <w:spacing w:before="103" w:line="264" w:lineRule="auto"/>
              <w:ind w:left="584" w:right="188" w:hanging="432"/>
              <w:rPr>
                <w:rFonts w:ascii="Webdings" w:hAnsi="Webdings"/>
                <w:color w:val="231F20"/>
                <w:sz w:val="19"/>
              </w:rPr>
            </w:pPr>
          </w:p>
          <w:p w14:paraId="49BD2AD9" w14:textId="77777777" w:rsidR="00224BE1" w:rsidRDefault="00224BE1" w:rsidP="007D7670">
            <w:pPr>
              <w:tabs>
                <w:tab w:val="left" w:pos="583"/>
              </w:tabs>
              <w:spacing w:before="103" w:line="264" w:lineRule="auto"/>
              <w:ind w:right="188"/>
              <w:rPr>
                <w:rFonts w:ascii="Webdings" w:hAnsi="Webdings"/>
                <w:color w:val="231F20"/>
                <w:sz w:val="19"/>
              </w:rPr>
            </w:pPr>
          </w:p>
          <w:p w14:paraId="291C733D" w14:textId="77777777" w:rsidR="00224BE1" w:rsidRDefault="00224BE1" w:rsidP="00224BE1">
            <w:pPr>
              <w:tabs>
                <w:tab w:val="left" w:pos="583"/>
              </w:tabs>
              <w:spacing w:before="103" w:line="264" w:lineRule="auto"/>
              <w:ind w:right="188"/>
              <w:rPr>
                <w:rFonts w:ascii="Webdings" w:hAnsi="Webdings"/>
                <w:color w:val="231F20"/>
                <w:sz w:val="19"/>
              </w:rPr>
            </w:pPr>
          </w:p>
        </w:tc>
      </w:tr>
      <w:tr w:rsidR="00224BE1" w14:paraId="7885BA17" w14:textId="77777777" w:rsidTr="00663D99">
        <w:tc>
          <w:tcPr>
            <w:tcW w:w="11115" w:type="dxa"/>
            <w:gridSpan w:val="2"/>
            <w:tcBorders>
              <w:top w:val="nil"/>
              <w:left w:val="nil"/>
              <w:bottom w:val="nil"/>
              <w:right w:val="nil"/>
            </w:tcBorders>
          </w:tcPr>
          <w:p w14:paraId="35863400" w14:textId="77777777" w:rsidR="00224BE1" w:rsidRDefault="00224BE1" w:rsidP="00E9071C">
            <w:pPr>
              <w:tabs>
                <w:tab w:val="left" w:pos="583"/>
              </w:tabs>
              <w:spacing w:before="103" w:line="264" w:lineRule="auto"/>
              <w:ind w:left="584" w:right="188" w:hanging="432"/>
              <w:rPr>
                <w:rFonts w:ascii="Webdings" w:hAnsi="Webdings"/>
                <w:color w:val="231F20"/>
                <w:sz w:val="19"/>
              </w:rPr>
            </w:pPr>
          </w:p>
        </w:tc>
      </w:tr>
      <w:tr w:rsidR="007D7670" w:rsidRPr="001138C3" w14:paraId="20E85054" w14:textId="77777777" w:rsidTr="00663D99">
        <w:tc>
          <w:tcPr>
            <w:tcW w:w="11115" w:type="dxa"/>
            <w:gridSpan w:val="2"/>
            <w:tcBorders>
              <w:top w:val="nil"/>
            </w:tcBorders>
            <w:shd w:val="clear" w:color="auto" w:fill="000000" w:themeFill="text1"/>
          </w:tcPr>
          <w:p w14:paraId="764DC76B" w14:textId="2A9ECC4E" w:rsidR="007D7670" w:rsidRPr="00F70833" w:rsidRDefault="007D7670" w:rsidP="00C93AA6">
            <w:pPr>
              <w:pStyle w:val="BodyText"/>
              <w:spacing w:before="120" w:after="120" w:line="276" w:lineRule="auto"/>
              <w:ind w:left="160" w:right="504" w:firstLine="14"/>
              <w:jc w:val="both"/>
              <w:rPr>
                <w:rFonts w:asciiTheme="minorHAnsi" w:hAnsiTheme="minorHAnsi" w:cstheme="minorHAnsi"/>
                <w:b/>
                <w:bCs/>
                <w:color w:val="FFFFFF" w:themeColor="background1"/>
                <w:sz w:val="24"/>
                <w:szCs w:val="24"/>
              </w:rPr>
            </w:pPr>
            <w:r w:rsidRPr="00F70833">
              <w:rPr>
                <w:rFonts w:asciiTheme="minorHAnsi" w:hAnsiTheme="minorHAnsi" w:cstheme="minorHAnsi"/>
                <w:b/>
                <w:bCs/>
                <w:color w:val="FFFFFF" w:themeColor="background1"/>
                <w:sz w:val="24"/>
                <w:szCs w:val="24"/>
              </w:rPr>
              <w:lastRenderedPageBreak/>
              <w:t>FACTOR #</w:t>
            </w:r>
            <w:r>
              <w:rPr>
                <w:rFonts w:asciiTheme="minorHAnsi" w:hAnsiTheme="minorHAnsi" w:cstheme="minorHAnsi"/>
                <w:b/>
                <w:bCs/>
                <w:color w:val="FFFFFF" w:themeColor="background1"/>
                <w:sz w:val="24"/>
                <w:szCs w:val="24"/>
              </w:rPr>
              <w:t xml:space="preserve">4: </w:t>
            </w:r>
            <w:r w:rsidRPr="009F171D">
              <w:rPr>
                <w:rFonts w:asciiTheme="minorHAnsi" w:hAnsiTheme="minorHAnsi" w:cstheme="minorHAnsi"/>
                <w:sz w:val="24"/>
                <w:szCs w:val="24"/>
              </w:rPr>
              <w:t>The resources available and costs to the recipient</w:t>
            </w:r>
          </w:p>
        </w:tc>
      </w:tr>
      <w:tr w:rsidR="007D7670" w14:paraId="64B14A77" w14:textId="77777777" w:rsidTr="009C43AB">
        <w:tc>
          <w:tcPr>
            <w:tcW w:w="11115" w:type="dxa"/>
            <w:gridSpan w:val="2"/>
            <w:tcBorders>
              <w:top w:val="single" w:sz="4" w:space="0" w:color="auto"/>
              <w:bottom w:val="single" w:sz="4" w:space="0" w:color="auto"/>
            </w:tcBorders>
          </w:tcPr>
          <w:p w14:paraId="11CC8348" w14:textId="77777777" w:rsidR="000D64E5" w:rsidRPr="009C43AB" w:rsidRDefault="00603B10" w:rsidP="007D7670">
            <w:pPr>
              <w:spacing w:before="92" w:line="264" w:lineRule="auto"/>
              <w:ind w:left="120" w:right="196" w:firstLine="15"/>
              <w:jc w:val="both"/>
              <w:rPr>
                <w:rFonts w:asciiTheme="minorHAnsi" w:hAnsiTheme="minorHAnsi" w:cstheme="minorHAnsi"/>
                <w:color w:val="231F20"/>
                <w:spacing w:val="-3"/>
              </w:rPr>
            </w:pPr>
            <w:r w:rsidRPr="009C43AB">
              <w:rPr>
                <w:rFonts w:asciiTheme="minorHAnsi" w:hAnsiTheme="minorHAnsi" w:cstheme="minorHAnsi"/>
                <w:color w:val="231F20"/>
                <w:spacing w:val="-3"/>
              </w:rPr>
              <w:t xml:space="preserve">Include a brief </w:t>
            </w:r>
            <w:proofErr w:type="gramStart"/>
            <w:r w:rsidRPr="009C43AB">
              <w:rPr>
                <w:rFonts w:asciiTheme="minorHAnsi" w:hAnsiTheme="minorHAnsi" w:cstheme="minorHAnsi"/>
                <w:color w:val="231F20"/>
                <w:spacing w:val="-3"/>
              </w:rPr>
              <w:t xml:space="preserve">summary </w:t>
            </w:r>
            <w:r w:rsidR="000D64E5" w:rsidRPr="009C43AB">
              <w:rPr>
                <w:rFonts w:asciiTheme="minorHAnsi" w:hAnsiTheme="minorHAnsi" w:cstheme="minorHAnsi"/>
                <w:color w:val="231F20"/>
                <w:spacing w:val="-3"/>
              </w:rPr>
              <w:t xml:space="preserve"> of</w:t>
            </w:r>
            <w:proofErr w:type="gramEnd"/>
            <w:r w:rsidR="000D64E5" w:rsidRPr="009C43AB">
              <w:rPr>
                <w:rFonts w:asciiTheme="minorHAnsi" w:hAnsiTheme="minorHAnsi" w:cstheme="minorHAnsi"/>
                <w:color w:val="231F20"/>
                <w:spacing w:val="-3"/>
              </w:rPr>
              <w:t xml:space="preserve"> the resources available and the overall cost of providing language assistance.  Analyze the budget to identify available funding for providing language assistance.  </w:t>
            </w:r>
          </w:p>
          <w:p w14:paraId="07D7E6E4" w14:textId="77777777" w:rsidR="007D7670" w:rsidRDefault="007D7670" w:rsidP="007D7670">
            <w:pPr>
              <w:spacing w:before="92" w:line="264" w:lineRule="auto"/>
              <w:ind w:left="120" w:right="196" w:firstLine="15"/>
              <w:jc w:val="both"/>
              <w:rPr>
                <w:rFonts w:asciiTheme="minorHAnsi" w:hAnsiTheme="minorHAnsi" w:cstheme="minorHAnsi"/>
                <w:color w:val="231F20"/>
                <w:sz w:val="24"/>
                <w:szCs w:val="24"/>
              </w:rPr>
            </w:pPr>
          </w:p>
          <w:p w14:paraId="7508CDCB" w14:textId="77777777" w:rsidR="006D3506" w:rsidRDefault="006D3506" w:rsidP="007D7670">
            <w:pPr>
              <w:spacing w:before="92" w:line="264" w:lineRule="auto"/>
              <w:ind w:left="120" w:right="196" w:firstLine="15"/>
              <w:jc w:val="both"/>
              <w:rPr>
                <w:rFonts w:asciiTheme="minorHAnsi" w:hAnsiTheme="minorHAnsi" w:cstheme="minorHAnsi"/>
                <w:color w:val="231F20"/>
                <w:sz w:val="24"/>
                <w:szCs w:val="24"/>
              </w:rPr>
            </w:pPr>
          </w:p>
          <w:p w14:paraId="42B6490A" w14:textId="77777777" w:rsidR="006D3506" w:rsidRDefault="006D3506" w:rsidP="007D7670">
            <w:pPr>
              <w:spacing w:before="92" w:line="264" w:lineRule="auto"/>
              <w:ind w:left="120" w:right="196" w:firstLine="15"/>
              <w:jc w:val="both"/>
              <w:rPr>
                <w:rFonts w:asciiTheme="minorHAnsi" w:hAnsiTheme="minorHAnsi" w:cstheme="minorHAnsi"/>
                <w:color w:val="231F20"/>
                <w:sz w:val="24"/>
                <w:szCs w:val="24"/>
              </w:rPr>
            </w:pPr>
          </w:p>
          <w:p w14:paraId="7EB1C10E" w14:textId="77777777" w:rsidR="006D3506" w:rsidRDefault="006D3506" w:rsidP="007D7670">
            <w:pPr>
              <w:spacing w:before="92" w:line="264" w:lineRule="auto"/>
              <w:ind w:left="120" w:right="196" w:firstLine="15"/>
              <w:jc w:val="both"/>
              <w:rPr>
                <w:rFonts w:asciiTheme="minorHAnsi" w:hAnsiTheme="minorHAnsi" w:cstheme="minorHAnsi"/>
                <w:color w:val="231F20"/>
                <w:sz w:val="24"/>
                <w:szCs w:val="24"/>
              </w:rPr>
            </w:pPr>
          </w:p>
          <w:p w14:paraId="5EEAA290" w14:textId="77777777" w:rsidR="006D3506" w:rsidRDefault="006D3506" w:rsidP="007D7670">
            <w:pPr>
              <w:spacing w:before="92" w:line="264" w:lineRule="auto"/>
              <w:ind w:left="120" w:right="196" w:firstLine="15"/>
              <w:jc w:val="both"/>
              <w:rPr>
                <w:rFonts w:asciiTheme="minorHAnsi" w:hAnsiTheme="minorHAnsi" w:cstheme="minorHAnsi"/>
                <w:color w:val="231F20"/>
                <w:sz w:val="24"/>
                <w:szCs w:val="24"/>
              </w:rPr>
            </w:pPr>
          </w:p>
          <w:p w14:paraId="099999E3" w14:textId="77777777" w:rsidR="007D7670" w:rsidRDefault="007D7670" w:rsidP="00F405FA">
            <w:pPr>
              <w:spacing w:before="92" w:line="264" w:lineRule="auto"/>
              <w:ind w:left="120" w:right="196" w:firstLine="15"/>
              <w:jc w:val="both"/>
              <w:rPr>
                <w:rFonts w:ascii="Webdings" w:hAnsi="Webdings"/>
                <w:color w:val="231F20"/>
                <w:sz w:val="19"/>
              </w:rPr>
            </w:pPr>
          </w:p>
        </w:tc>
      </w:tr>
      <w:tr w:rsidR="009C43AB" w14:paraId="7295A262" w14:textId="77777777" w:rsidTr="009C43AB">
        <w:trPr>
          <w:gridAfter w:val="1"/>
          <w:wAfter w:w="1750" w:type="dxa"/>
        </w:trPr>
        <w:tc>
          <w:tcPr>
            <w:tcW w:w="9365" w:type="dxa"/>
            <w:tcBorders>
              <w:left w:val="nil"/>
              <w:right w:val="nil"/>
            </w:tcBorders>
          </w:tcPr>
          <w:p w14:paraId="418A52C2" w14:textId="77777777" w:rsidR="009C43AB" w:rsidRPr="00BC724D" w:rsidRDefault="009C43AB" w:rsidP="00C93AA6">
            <w:pPr>
              <w:pStyle w:val="BodyText"/>
              <w:spacing w:before="178" w:line="264" w:lineRule="auto"/>
              <w:ind w:left="310" w:right="381" w:firstLine="16"/>
              <w:jc w:val="both"/>
              <w:rPr>
                <w:rFonts w:asciiTheme="minorHAnsi" w:hAnsiTheme="minorHAnsi" w:cstheme="minorHAnsi"/>
                <w:color w:val="231F20"/>
                <w:sz w:val="24"/>
                <w:szCs w:val="24"/>
              </w:rPr>
            </w:pPr>
          </w:p>
        </w:tc>
      </w:tr>
      <w:tr w:rsidR="00382AE4" w:rsidRPr="001138C3" w14:paraId="0C2983AF" w14:textId="77777777" w:rsidTr="009C43AB">
        <w:tc>
          <w:tcPr>
            <w:tcW w:w="11115" w:type="dxa"/>
            <w:gridSpan w:val="2"/>
            <w:shd w:val="clear" w:color="auto" w:fill="000000" w:themeFill="text1"/>
          </w:tcPr>
          <w:p w14:paraId="416CF616" w14:textId="091494B4" w:rsidR="00382AE4" w:rsidRPr="00F70833" w:rsidRDefault="00382AE4" w:rsidP="00C93AA6">
            <w:pPr>
              <w:pStyle w:val="BodyText"/>
              <w:spacing w:before="120" w:after="120" w:line="276" w:lineRule="auto"/>
              <w:ind w:left="160" w:right="504" w:firstLine="14"/>
              <w:jc w:val="both"/>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DETERMINATION</w:t>
            </w:r>
          </w:p>
        </w:tc>
      </w:tr>
      <w:tr w:rsidR="00F405FA" w:rsidRPr="009C43AB" w14:paraId="5B056FBB" w14:textId="77777777" w:rsidTr="009C43AB">
        <w:tc>
          <w:tcPr>
            <w:tcW w:w="11115" w:type="dxa"/>
            <w:gridSpan w:val="2"/>
            <w:tcBorders>
              <w:top w:val="single" w:sz="4" w:space="0" w:color="auto"/>
              <w:bottom w:val="single" w:sz="4" w:space="0" w:color="auto"/>
            </w:tcBorders>
          </w:tcPr>
          <w:p w14:paraId="1DD3AC04" w14:textId="77777777" w:rsidR="00256E9E" w:rsidRPr="009C43AB" w:rsidRDefault="00256E9E" w:rsidP="007D7670">
            <w:pPr>
              <w:spacing w:before="92" w:line="264" w:lineRule="auto"/>
              <w:ind w:left="120" w:right="196" w:firstLine="15"/>
              <w:jc w:val="both"/>
              <w:rPr>
                <w:rFonts w:asciiTheme="minorHAnsi" w:hAnsiTheme="minorHAnsi" w:cstheme="minorHAnsi"/>
              </w:rPr>
            </w:pPr>
            <w:r w:rsidRPr="009C43AB">
              <w:rPr>
                <w:rFonts w:asciiTheme="minorHAnsi" w:hAnsiTheme="minorHAnsi" w:cstheme="minorHAnsi"/>
              </w:rPr>
              <w:t xml:space="preserve">Once you have completed your Four Factor Analysis, use the results of the analyses to determine which language assistance measures are appropriate.  </w:t>
            </w:r>
          </w:p>
          <w:p w14:paraId="1AC5DA82" w14:textId="77777777" w:rsidR="005E259A" w:rsidRPr="009C43AB" w:rsidRDefault="00256E9E" w:rsidP="00241F0E">
            <w:pPr>
              <w:pStyle w:val="ListParagraph"/>
              <w:numPr>
                <w:ilvl w:val="0"/>
                <w:numId w:val="5"/>
              </w:numPr>
              <w:spacing w:before="92" w:line="264" w:lineRule="auto"/>
              <w:ind w:left="520" w:right="196" w:hanging="360"/>
              <w:jc w:val="both"/>
              <w:rPr>
                <w:rFonts w:asciiTheme="minorHAnsi" w:hAnsiTheme="minorHAnsi" w:cstheme="minorHAnsi"/>
                <w:b/>
                <w:i/>
                <w:color w:val="231F20"/>
              </w:rPr>
            </w:pPr>
            <w:r w:rsidRPr="009C43AB">
              <w:rPr>
                <w:rFonts w:asciiTheme="minorHAnsi" w:hAnsiTheme="minorHAnsi" w:cstheme="minorHAnsi"/>
                <w:b/>
                <w:i/>
                <w:color w:val="231F20"/>
              </w:rPr>
              <w:t xml:space="preserve">If you determine a Language Access Plan </w:t>
            </w:r>
            <w:r w:rsidRPr="009C43AB">
              <w:rPr>
                <w:rFonts w:asciiTheme="minorHAnsi" w:hAnsiTheme="minorHAnsi" w:cstheme="minorHAnsi"/>
                <w:b/>
                <w:i/>
                <w:color w:val="231F20"/>
                <w:u w:val="single"/>
              </w:rPr>
              <w:t>is not</w:t>
            </w:r>
            <w:r w:rsidRPr="009C43AB">
              <w:rPr>
                <w:rFonts w:asciiTheme="minorHAnsi" w:hAnsiTheme="minorHAnsi" w:cstheme="minorHAnsi"/>
                <w:b/>
                <w:i/>
                <w:color w:val="231F20"/>
              </w:rPr>
              <w:t xml:space="preserve"> required, </w:t>
            </w:r>
            <w:r w:rsidR="00F405FA" w:rsidRPr="009C43AB">
              <w:rPr>
                <w:rFonts w:asciiTheme="minorHAnsi" w:hAnsiTheme="minorHAnsi" w:cstheme="minorHAnsi"/>
                <w:b/>
                <w:i/>
                <w:color w:val="231F20"/>
              </w:rPr>
              <w:t>complete the Four-Factor Analysis Completion and Findings Certification (Exhibit #1</w:t>
            </w:r>
            <w:proofErr w:type="gramStart"/>
            <w:r w:rsidR="00F405FA" w:rsidRPr="009C43AB">
              <w:rPr>
                <w:rFonts w:asciiTheme="minorHAnsi" w:hAnsiTheme="minorHAnsi" w:cstheme="minorHAnsi"/>
                <w:b/>
                <w:i/>
                <w:color w:val="231F20"/>
              </w:rPr>
              <w:t>)</w:t>
            </w:r>
            <w:proofErr w:type="gramEnd"/>
            <w:r w:rsidR="00F405FA" w:rsidRPr="009C43AB">
              <w:rPr>
                <w:rFonts w:asciiTheme="minorHAnsi" w:hAnsiTheme="minorHAnsi" w:cstheme="minorHAnsi"/>
                <w:b/>
                <w:i/>
                <w:color w:val="231F20"/>
              </w:rPr>
              <w:t xml:space="preserve"> </w:t>
            </w:r>
            <w:r w:rsidR="005E259A" w:rsidRPr="009C43AB">
              <w:rPr>
                <w:rFonts w:asciiTheme="minorHAnsi" w:hAnsiTheme="minorHAnsi" w:cstheme="minorHAnsi"/>
                <w:b/>
                <w:i/>
                <w:color w:val="231F20"/>
              </w:rPr>
              <w:t>and submit with your CDBG Application.</w:t>
            </w:r>
          </w:p>
          <w:p w14:paraId="3FDA7806" w14:textId="77777777" w:rsidR="00721C35" w:rsidRPr="009C43AB" w:rsidRDefault="00721C35" w:rsidP="00721C35">
            <w:pPr>
              <w:pStyle w:val="ListParagraph"/>
              <w:spacing w:before="92" w:line="264" w:lineRule="auto"/>
              <w:ind w:left="520" w:right="196" w:firstLine="0"/>
              <w:jc w:val="both"/>
              <w:rPr>
                <w:rFonts w:asciiTheme="minorHAnsi" w:hAnsiTheme="minorHAnsi" w:cstheme="minorHAnsi"/>
                <w:b/>
                <w:i/>
                <w:color w:val="231F20"/>
              </w:rPr>
            </w:pPr>
          </w:p>
          <w:p w14:paraId="07AF59C9" w14:textId="77777777" w:rsidR="001A398D" w:rsidRPr="009C43AB" w:rsidRDefault="005E259A" w:rsidP="001A398D">
            <w:pPr>
              <w:jc w:val="both"/>
              <w:rPr>
                <w:rFonts w:asciiTheme="minorHAnsi" w:hAnsiTheme="minorHAnsi" w:cstheme="minorHAnsi"/>
                <w:bCs/>
                <w:i/>
                <w:color w:val="231F20"/>
              </w:rPr>
            </w:pPr>
            <w:r w:rsidRPr="009C43AB">
              <w:rPr>
                <w:rFonts w:asciiTheme="minorHAnsi" w:hAnsiTheme="minorHAnsi" w:cstheme="minorHAnsi"/>
                <w:b/>
                <w:i/>
                <w:color w:val="231F20"/>
              </w:rPr>
              <w:t xml:space="preserve">If you determine that a Language Access Plan </w:t>
            </w:r>
            <w:r w:rsidRPr="009C43AB">
              <w:rPr>
                <w:rFonts w:asciiTheme="minorHAnsi" w:hAnsiTheme="minorHAnsi" w:cstheme="minorHAnsi"/>
                <w:b/>
                <w:i/>
                <w:color w:val="231F20"/>
                <w:u w:val="single"/>
              </w:rPr>
              <w:t>is</w:t>
            </w:r>
            <w:r w:rsidRPr="009C43AB">
              <w:rPr>
                <w:rFonts w:asciiTheme="minorHAnsi" w:hAnsiTheme="minorHAnsi" w:cstheme="minorHAnsi"/>
                <w:b/>
                <w:i/>
                <w:color w:val="231F20"/>
              </w:rPr>
              <w:t xml:space="preserve"> required, complete the </w:t>
            </w:r>
            <w:r w:rsidR="00F405FA" w:rsidRPr="009C43AB">
              <w:rPr>
                <w:rFonts w:asciiTheme="minorHAnsi" w:hAnsiTheme="minorHAnsi" w:cstheme="minorHAnsi"/>
                <w:b/>
                <w:i/>
                <w:color w:val="231F20"/>
              </w:rPr>
              <w:t xml:space="preserve">Language Access Plan </w:t>
            </w:r>
            <w:r w:rsidR="00BF534F" w:rsidRPr="009C43AB">
              <w:rPr>
                <w:rFonts w:asciiTheme="minorHAnsi" w:hAnsiTheme="minorHAnsi" w:cstheme="minorHAnsi"/>
                <w:b/>
                <w:i/>
                <w:color w:val="231F20"/>
              </w:rPr>
              <w:t xml:space="preserve">and </w:t>
            </w:r>
            <w:r w:rsidR="00F405FA" w:rsidRPr="009C43AB">
              <w:rPr>
                <w:rFonts w:asciiTheme="minorHAnsi" w:hAnsiTheme="minorHAnsi" w:cstheme="minorHAnsi"/>
                <w:b/>
                <w:i/>
                <w:color w:val="231F20"/>
              </w:rPr>
              <w:t>Certification (Exhibit #2</w:t>
            </w:r>
            <w:proofErr w:type="gramStart"/>
            <w:r w:rsidR="00F405FA" w:rsidRPr="009C43AB">
              <w:rPr>
                <w:rFonts w:asciiTheme="minorHAnsi" w:hAnsiTheme="minorHAnsi" w:cstheme="minorHAnsi"/>
                <w:b/>
                <w:i/>
                <w:color w:val="231F20"/>
              </w:rPr>
              <w:t>)</w:t>
            </w:r>
            <w:proofErr w:type="gramEnd"/>
            <w:r w:rsidR="00F405FA" w:rsidRPr="009C43AB">
              <w:rPr>
                <w:rFonts w:asciiTheme="minorHAnsi" w:hAnsiTheme="minorHAnsi" w:cstheme="minorHAnsi"/>
                <w:b/>
                <w:i/>
                <w:color w:val="231F20"/>
              </w:rPr>
              <w:t xml:space="preserve"> and submit with your CDBG Application</w:t>
            </w:r>
            <w:r w:rsidR="00721C35" w:rsidRPr="009C43AB">
              <w:rPr>
                <w:rFonts w:asciiTheme="minorHAnsi" w:hAnsiTheme="minorHAnsi" w:cstheme="minorHAnsi"/>
                <w:b/>
                <w:i/>
                <w:color w:val="231F20"/>
              </w:rPr>
              <w:t>.</w:t>
            </w:r>
            <w:r w:rsidR="00BF534F" w:rsidRPr="009C43AB">
              <w:rPr>
                <w:rFonts w:asciiTheme="minorHAnsi" w:hAnsiTheme="minorHAnsi" w:cstheme="minorHAnsi"/>
                <w:bCs/>
                <w:i/>
                <w:color w:val="231F20"/>
              </w:rPr>
              <w:t xml:space="preserve">  Your LAP must include a listing of “vital documents”. Vital Documents are those considered necessary to having access to your programs, benefits, services, and activities.</w:t>
            </w:r>
            <w:r w:rsidR="00BF534F" w:rsidRPr="009C43AB">
              <w:t xml:space="preserve"> </w:t>
            </w:r>
            <w:r w:rsidR="00983C8F" w:rsidRPr="009C43AB">
              <w:rPr>
                <w:rFonts w:asciiTheme="minorHAnsi" w:hAnsiTheme="minorHAnsi" w:cstheme="minorHAnsi"/>
                <w:b/>
                <w:i/>
                <w:color w:val="231F20"/>
              </w:rPr>
              <w:t xml:space="preserve"> </w:t>
            </w:r>
            <w:r w:rsidR="001A398D" w:rsidRPr="009C43AB">
              <w:rPr>
                <w:rFonts w:asciiTheme="minorHAnsi" w:hAnsiTheme="minorHAnsi" w:cstheme="minorHAnsi"/>
                <w:bCs/>
                <w:i/>
                <w:color w:val="231F20"/>
              </w:rPr>
              <w:t xml:space="preserve">HUD has established certain “safe harbor” guidelines for written materials.  </w:t>
            </w:r>
          </w:p>
          <w:p w14:paraId="337321C7" w14:textId="586722D0" w:rsidR="001A398D" w:rsidRPr="009C43AB" w:rsidRDefault="001A398D" w:rsidP="001A398D">
            <w:pPr>
              <w:jc w:val="both"/>
              <w:rPr>
                <w:rFonts w:asciiTheme="minorHAnsi" w:hAnsiTheme="minorHAnsi" w:cstheme="minorHAnsi"/>
                <w:bCs/>
                <w:i/>
                <w:color w:val="231F20"/>
              </w:rPr>
            </w:pPr>
            <w:r w:rsidRPr="009C43AB">
              <w:rPr>
                <w:rFonts w:asciiTheme="minorHAnsi" w:hAnsiTheme="minorHAnsi" w:cstheme="minorHAnsi"/>
                <w:bCs/>
                <w:i/>
                <w:color w:val="231F20"/>
              </w:rPr>
              <w:t xml:space="preserve">  </w:t>
            </w:r>
          </w:p>
          <w:tbl>
            <w:tblPr>
              <w:tblW w:w="0" w:type="auto"/>
              <w:tblInd w:w="690" w:type="dxa"/>
              <w:tblBorders>
                <w:top w:val="nil"/>
                <w:left w:val="nil"/>
                <w:bottom w:val="nil"/>
                <w:right w:val="nil"/>
              </w:tblBorders>
              <w:tblLook w:val="0000" w:firstRow="0" w:lastRow="0" w:firstColumn="0" w:lastColumn="0" w:noHBand="0" w:noVBand="0"/>
            </w:tblPr>
            <w:tblGrid>
              <w:gridCol w:w="4647"/>
              <w:gridCol w:w="4647"/>
            </w:tblGrid>
            <w:tr w:rsidR="001A398D" w:rsidRPr="009C43AB" w14:paraId="181A41B5" w14:textId="77777777" w:rsidTr="00B847F3">
              <w:trPr>
                <w:trHeight w:val="273"/>
              </w:trPr>
              <w:tc>
                <w:tcPr>
                  <w:tcW w:w="4647" w:type="dxa"/>
                  <w:tcBorders>
                    <w:top w:val="single" w:sz="4" w:space="0" w:color="auto"/>
                    <w:left w:val="single" w:sz="8" w:space="0" w:color="auto"/>
                    <w:bottom w:val="single" w:sz="4" w:space="0" w:color="auto"/>
                    <w:right w:val="single" w:sz="8" w:space="0" w:color="auto"/>
                  </w:tcBorders>
                  <w:vAlign w:val="center"/>
                </w:tcPr>
                <w:p w14:paraId="62E3949A" w14:textId="77777777" w:rsidR="001A398D" w:rsidRPr="009C43AB" w:rsidRDefault="001A398D" w:rsidP="001A398D">
                  <w:pPr>
                    <w:jc w:val="both"/>
                    <w:rPr>
                      <w:rFonts w:ascii="Calibri" w:hAnsi="Calibri" w:cs="Calibri"/>
                    </w:rPr>
                  </w:pPr>
                  <w:r w:rsidRPr="009C43AB">
                    <w:rPr>
                      <w:rFonts w:ascii="Calibri" w:hAnsi="Calibri" w:cs="Calibri"/>
                      <w:b/>
                      <w:bCs/>
                    </w:rPr>
                    <w:t xml:space="preserve">Size of Language Group </w:t>
                  </w:r>
                </w:p>
              </w:tc>
              <w:tc>
                <w:tcPr>
                  <w:tcW w:w="4647" w:type="dxa"/>
                  <w:tcBorders>
                    <w:top w:val="single" w:sz="4" w:space="0" w:color="auto"/>
                    <w:left w:val="single" w:sz="8" w:space="0" w:color="auto"/>
                    <w:bottom w:val="single" w:sz="4" w:space="0" w:color="auto"/>
                    <w:right w:val="single" w:sz="8" w:space="0" w:color="auto"/>
                  </w:tcBorders>
                </w:tcPr>
                <w:p w14:paraId="4FC8B275" w14:textId="77777777" w:rsidR="001A398D" w:rsidRPr="009C43AB" w:rsidRDefault="001A398D" w:rsidP="001A398D">
                  <w:pPr>
                    <w:jc w:val="both"/>
                    <w:rPr>
                      <w:rFonts w:ascii="Calibri" w:hAnsi="Calibri" w:cs="Calibri"/>
                      <w:b/>
                      <w:bCs/>
                    </w:rPr>
                  </w:pPr>
                  <w:r w:rsidRPr="009C43AB">
                    <w:rPr>
                      <w:rFonts w:ascii="Calibri" w:hAnsi="Calibri" w:cs="Calibri"/>
                      <w:b/>
                      <w:bCs/>
                    </w:rPr>
                    <w:t xml:space="preserve">Recommended Provision of </w:t>
                  </w:r>
                </w:p>
                <w:p w14:paraId="61731C87" w14:textId="77777777" w:rsidR="001A398D" w:rsidRPr="009C43AB" w:rsidRDefault="001A398D" w:rsidP="001A398D">
                  <w:pPr>
                    <w:jc w:val="both"/>
                    <w:rPr>
                      <w:rFonts w:ascii="Calibri" w:hAnsi="Calibri" w:cs="Calibri"/>
                    </w:rPr>
                  </w:pPr>
                  <w:r w:rsidRPr="009C43AB">
                    <w:rPr>
                      <w:rFonts w:ascii="Calibri" w:hAnsi="Calibri" w:cs="Calibri"/>
                      <w:b/>
                      <w:bCs/>
                    </w:rPr>
                    <w:t xml:space="preserve">Written Language Assistance </w:t>
                  </w:r>
                </w:p>
              </w:tc>
            </w:tr>
            <w:tr w:rsidR="001A398D" w:rsidRPr="009C43AB" w14:paraId="07EE8240" w14:textId="77777777" w:rsidTr="00B847F3">
              <w:trPr>
                <w:trHeight w:val="273"/>
              </w:trPr>
              <w:tc>
                <w:tcPr>
                  <w:tcW w:w="4647" w:type="dxa"/>
                  <w:tcBorders>
                    <w:top w:val="single" w:sz="4" w:space="0" w:color="auto"/>
                    <w:left w:val="single" w:sz="8" w:space="0" w:color="auto"/>
                    <w:bottom w:val="single" w:sz="4" w:space="0" w:color="auto"/>
                    <w:right w:val="single" w:sz="8" w:space="0" w:color="auto"/>
                  </w:tcBorders>
                </w:tcPr>
                <w:p w14:paraId="42578E5A" w14:textId="77777777" w:rsidR="001A398D" w:rsidRPr="009C43AB" w:rsidRDefault="001A398D" w:rsidP="001A398D">
                  <w:pPr>
                    <w:jc w:val="both"/>
                    <w:rPr>
                      <w:rFonts w:ascii="Calibri" w:hAnsi="Calibri" w:cs="Calibri"/>
                    </w:rPr>
                  </w:pPr>
                  <w:r w:rsidRPr="009C43AB">
                    <w:rPr>
                      <w:rFonts w:ascii="Calibri" w:hAnsi="Calibri" w:cs="Calibri"/>
                    </w:rPr>
                    <w:t xml:space="preserve">1,000 or more in the eligible population in the market area or among current beneficiaries </w:t>
                  </w:r>
                </w:p>
              </w:tc>
              <w:tc>
                <w:tcPr>
                  <w:tcW w:w="4647" w:type="dxa"/>
                  <w:tcBorders>
                    <w:top w:val="single" w:sz="4" w:space="0" w:color="auto"/>
                    <w:left w:val="single" w:sz="8" w:space="0" w:color="auto"/>
                    <w:bottom w:val="single" w:sz="4" w:space="0" w:color="auto"/>
                    <w:right w:val="single" w:sz="8" w:space="0" w:color="auto"/>
                  </w:tcBorders>
                  <w:vAlign w:val="center"/>
                </w:tcPr>
                <w:p w14:paraId="33FCE51E" w14:textId="77777777" w:rsidR="001A398D" w:rsidRPr="009C43AB" w:rsidRDefault="001A398D" w:rsidP="001A398D">
                  <w:pPr>
                    <w:jc w:val="both"/>
                    <w:rPr>
                      <w:rFonts w:ascii="Calibri" w:hAnsi="Calibri" w:cs="Calibri"/>
                    </w:rPr>
                  </w:pPr>
                  <w:r w:rsidRPr="009C43AB">
                    <w:rPr>
                      <w:rFonts w:ascii="Calibri" w:hAnsi="Calibri" w:cs="Calibri"/>
                    </w:rPr>
                    <w:t xml:space="preserve">Translate vital documents. </w:t>
                  </w:r>
                </w:p>
              </w:tc>
            </w:tr>
            <w:tr w:rsidR="001A398D" w:rsidRPr="009C43AB" w14:paraId="72694003" w14:textId="77777777" w:rsidTr="00B847F3">
              <w:trPr>
                <w:trHeight w:val="273"/>
              </w:trPr>
              <w:tc>
                <w:tcPr>
                  <w:tcW w:w="4647" w:type="dxa"/>
                  <w:tcBorders>
                    <w:top w:val="single" w:sz="4" w:space="0" w:color="auto"/>
                    <w:left w:val="single" w:sz="8" w:space="0" w:color="auto"/>
                    <w:bottom w:val="single" w:sz="4" w:space="0" w:color="auto"/>
                    <w:right w:val="single" w:sz="8" w:space="0" w:color="auto"/>
                  </w:tcBorders>
                </w:tcPr>
                <w:p w14:paraId="64077643" w14:textId="77777777" w:rsidR="001A398D" w:rsidRPr="009C43AB" w:rsidRDefault="001A398D" w:rsidP="001A398D">
                  <w:pPr>
                    <w:jc w:val="both"/>
                    <w:rPr>
                      <w:rFonts w:ascii="Calibri" w:hAnsi="Calibri" w:cs="Calibri"/>
                    </w:rPr>
                  </w:pPr>
                  <w:r w:rsidRPr="009C43AB">
                    <w:rPr>
                      <w:rFonts w:ascii="Calibri" w:hAnsi="Calibri" w:cs="Calibri"/>
                    </w:rPr>
                    <w:t xml:space="preserve">More than 5% of the eligible population or beneficiaries </w:t>
                  </w:r>
                  <w:r w:rsidRPr="009C43AB">
                    <w:rPr>
                      <w:rFonts w:ascii="Calibri" w:hAnsi="Calibri" w:cs="Calibri"/>
                      <w:b/>
                      <w:bCs/>
                      <w:i/>
                      <w:iCs/>
                    </w:rPr>
                    <w:t xml:space="preserve">and </w:t>
                  </w:r>
                  <w:r w:rsidRPr="009C43AB">
                    <w:rPr>
                      <w:rFonts w:ascii="Calibri" w:hAnsi="Calibri" w:cs="Calibri"/>
                      <w:b/>
                      <w:bCs/>
                    </w:rPr>
                    <w:t xml:space="preserve">more than 50 </w:t>
                  </w:r>
                  <w:r w:rsidRPr="009C43AB">
                    <w:rPr>
                      <w:rFonts w:ascii="Calibri" w:hAnsi="Calibri" w:cs="Calibri"/>
                    </w:rPr>
                    <w:t xml:space="preserve">in number </w:t>
                  </w:r>
                </w:p>
              </w:tc>
              <w:tc>
                <w:tcPr>
                  <w:tcW w:w="4647" w:type="dxa"/>
                  <w:tcBorders>
                    <w:top w:val="single" w:sz="4" w:space="0" w:color="auto"/>
                    <w:left w:val="single" w:sz="8" w:space="0" w:color="auto"/>
                    <w:bottom w:val="single" w:sz="4" w:space="0" w:color="auto"/>
                    <w:right w:val="single" w:sz="8" w:space="0" w:color="auto"/>
                  </w:tcBorders>
                  <w:vAlign w:val="center"/>
                </w:tcPr>
                <w:p w14:paraId="0D50DE35" w14:textId="77777777" w:rsidR="001A398D" w:rsidRPr="009C43AB" w:rsidRDefault="001A398D" w:rsidP="001A398D">
                  <w:pPr>
                    <w:jc w:val="both"/>
                    <w:rPr>
                      <w:rFonts w:ascii="Calibri" w:hAnsi="Calibri" w:cs="Calibri"/>
                    </w:rPr>
                  </w:pPr>
                  <w:r w:rsidRPr="009C43AB">
                    <w:rPr>
                      <w:rFonts w:ascii="Calibri" w:hAnsi="Calibri" w:cs="Calibri"/>
                    </w:rPr>
                    <w:t xml:space="preserve">Translate vital documents. </w:t>
                  </w:r>
                </w:p>
              </w:tc>
            </w:tr>
            <w:tr w:rsidR="001A398D" w:rsidRPr="009C43AB" w14:paraId="5920DC20" w14:textId="77777777" w:rsidTr="00B847F3">
              <w:trPr>
                <w:trHeight w:val="273"/>
              </w:trPr>
              <w:tc>
                <w:tcPr>
                  <w:tcW w:w="4647" w:type="dxa"/>
                  <w:tcBorders>
                    <w:top w:val="single" w:sz="4" w:space="0" w:color="auto"/>
                    <w:left w:val="single" w:sz="8" w:space="0" w:color="auto"/>
                    <w:bottom w:val="single" w:sz="4" w:space="0" w:color="auto"/>
                    <w:right w:val="single" w:sz="8" w:space="0" w:color="auto"/>
                  </w:tcBorders>
                </w:tcPr>
                <w:p w14:paraId="4AC9AC19" w14:textId="77777777" w:rsidR="001A398D" w:rsidRPr="009C43AB" w:rsidRDefault="001A398D" w:rsidP="001A398D">
                  <w:pPr>
                    <w:jc w:val="both"/>
                    <w:rPr>
                      <w:rFonts w:ascii="Calibri" w:hAnsi="Calibri" w:cs="Calibri"/>
                    </w:rPr>
                  </w:pPr>
                  <w:r w:rsidRPr="009C43AB">
                    <w:rPr>
                      <w:rFonts w:ascii="Calibri" w:hAnsi="Calibri" w:cs="Calibri"/>
                    </w:rPr>
                    <w:t xml:space="preserve">More than 5% of the eligible population or beneficiaries </w:t>
                  </w:r>
                  <w:r w:rsidRPr="009C43AB">
                    <w:rPr>
                      <w:rFonts w:ascii="Calibri" w:hAnsi="Calibri" w:cs="Calibri"/>
                      <w:b/>
                      <w:bCs/>
                      <w:i/>
                      <w:iCs/>
                    </w:rPr>
                    <w:t xml:space="preserve">and 50 </w:t>
                  </w:r>
                  <w:r w:rsidRPr="009C43AB">
                    <w:rPr>
                      <w:rFonts w:ascii="Calibri" w:hAnsi="Calibri" w:cs="Calibri"/>
                      <w:b/>
                      <w:bCs/>
                    </w:rPr>
                    <w:t xml:space="preserve">or less </w:t>
                  </w:r>
                  <w:r w:rsidRPr="009C43AB">
                    <w:rPr>
                      <w:rFonts w:ascii="Calibri" w:hAnsi="Calibri" w:cs="Calibri"/>
                    </w:rPr>
                    <w:t xml:space="preserve">in number </w:t>
                  </w:r>
                </w:p>
              </w:tc>
              <w:tc>
                <w:tcPr>
                  <w:tcW w:w="4647" w:type="dxa"/>
                  <w:tcBorders>
                    <w:top w:val="single" w:sz="4" w:space="0" w:color="auto"/>
                    <w:left w:val="single" w:sz="8" w:space="0" w:color="auto"/>
                    <w:bottom w:val="single" w:sz="4" w:space="0" w:color="auto"/>
                    <w:right w:val="single" w:sz="8" w:space="0" w:color="auto"/>
                  </w:tcBorders>
                </w:tcPr>
                <w:p w14:paraId="35DC2269" w14:textId="77777777" w:rsidR="001A398D" w:rsidRPr="009C43AB" w:rsidRDefault="001A398D" w:rsidP="001A398D">
                  <w:pPr>
                    <w:jc w:val="both"/>
                    <w:rPr>
                      <w:rFonts w:ascii="Calibri" w:hAnsi="Calibri" w:cs="Calibri"/>
                    </w:rPr>
                  </w:pPr>
                  <w:r w:rsidRPr="009C43AB">
                    <w:rPr>
                      <w:rFonts w:ascii="Calibri" w:hAnsi="Calibri" w:cs="Calibri"/>
                    </w:rPr>
                    <w:t xml:space="preserve">Translate written notice of right to receive free oral interpretation of documents. </w:t>
                  </w:r>
                </w:p>
              </w:tc>
            </w:tr>
            <w:tr w:rsidR="001A398D" w:rsidRPr="009C43AB" w14:paraId="0203C5CB" w14:textId="77777777" w:rsidTr="00B847F3">
              <w:trPr>
                <w:trHeight w:val="275"/>
              </w:trPr>
              <w:tc>
                <w:tcPr>
                  <w:tcW w:w="4647" w:type="dxa"/>
                  <w:tcBorders>
                    <w:top w:val="single" w:sz="4" w:space="0" w:color="auto"/>
                    <w:left w:val="single" w:sz="8" w:space="0" w:color="auto"/>
                    <w:bottom w:val="single" w:sz="10" w:space="0" w:color="auto"/>
                    <w:right w:val="single" w:sz="8" w:space="0" w:color="auto"/>
                  </w:tcBorders>
                </w:tcPr>
                <w:p w14:paraId="5CA9AA7D" w14:textId="77777777" w:rsidR="001A398D" w:rsidRPr="009C43AB" w:rsidRDefault="001A398D" w:rsidP="001A398D">
                  <w:pPr>
                    <w:jc w:val="both"/>
                    <w:rPr>
                      <w:rFonts w:ascii="Calibri" w:hAnsi="Calibri" w:cs="Calibri"/>
                    </w:rPr>
                  </w:pPr>
                  <w:r w:rsidRPr="009C43AB">
                    <w:rPr>
                      <w:rFonts w:ascii="Calibri" w:hAnsi="Calibri" w:cs="Calibri"/>
                    </w:rPr>
                    <w:t xml:space="preserve">5% or less of the eligible population or beneficiaries </w:t>
                  </w:r>
                  <w:r w:rsidRPr="009C43AB">
                    <w:rPr>
                      <w:rFonts w:ascii="Calibri" w:hAnsi="Calibri" w:cs="Calibri"/>
                      <w:b/>
                      <w:bCs/>
                      <w:i/>
                      <w:iCs/>
                    </w:rPr>
                    <w:t xml:space="preserve">and </w:t>
                  </w:r>
                  <w:r w:rsidRPr="009C43AB">
                    <w:rPr>
                      <w:rFonts w:ascii="Calibri" w:hAnsi="Calibri" w:cs="Calibri"/>
                    </w:rPr>
                    <w:t xml:space="preserve">less than 1,000 in number </w:t>
                  </w:r>
                </w:p>
              </w:tc>
              <w:tc>
                <w:tcPr>
                  <w:tcW w:w="4647" w:type="dxa"/>
                  <w:tcBorders>
                    <w:top w:val="single" w:sz="4" w:space="0" w:color="auto"/>
                    <w:left w:val="single" w:sz="8" w:space="0" w:color="auto"/>
                    <w:bottom w:val="single" w:sz="10" w:space="0" w:color="auto"/>
                    <w:right w:val="single" w:sz="8" w:space="0" w:color="auto"/>
                  </w:tcBorders>
                  <w:vAlign w:val="center"/>
                </w:tcPr>
                <w:p w14:paraId="73FE68B4" w14:textId="77777777" w:rsidR="001A398D" w:rsidRPr="009C43AB" w:rsidRDefault="001A398D" w:rsidP="001A398D">
                  <w:pPr>
                    <w:jc w:val="both"/>
                    <w:rPr>
                      <w:rFonts w:ascii="Calibri" w:hAnsi="Calibri" w:cs="Calibri"/>
                    </w:rPr>
                  </w:pPr>
                  <w:r w:rsidRPr="009C43AB">
                    <w:rPr>
                      <w:rFonts w:ascii="Calibri" w:hAnsi="Calibri" w:cs="Calibri"/>
                    </w:rPr>
                    <w:t xml:space="preserve">No written translation is required. </w:t>
                  </w:r>
                </w:p>
              </w:tc>
            </w:tr>
          </w:tbl>
          <w:p w14:paraId="49DB75D5" w14:textId="77777777" w:rsidR="00F405FA" w:rsidRDefault="00F405FA" w:rsidP="0099483B">
            <w:pPr>
              <w:jc w:val="both"/>
              <w:rPr>
                <w:rFonts w:ascii="Calibri" w:hAnsi="Calibri" w:cs="Calibri"/>
                <w:b/>
              </w:rPr>
            </w:pPr>
          </w:p>
          <w:p w14:paraId="21628141" w14:textId="6E76B4EC" w:rsidR="009C43AB" w:rsidRPr="009C43AB" w:rsidRDefault="009C43AB" w:rsidP="0099483B">
            <w:pPr>
              <w:jc w:val="both"/>
              <w:rPr>
                <w:rFonts w:ascii="Calibri" w:hAnsi="Calibri" w:cs="Calibri"/>
                <w:b/>
              </w:rPr>
            </w:pPr>
          </w:p>
        </w:tc>
      </w:tr>
    </w:tbl>
    <w:p w14:paraId="55415CA6" w14:textId="77777777" w:rsidR="00BF1B5E" w:rsidRDefault="00BF1B5E">
      <w:pPr>
        <w:pStyle w:val="BodyText"/>
        <w:spacing w:before="9"/>
        <w:rPr>
          <w:b/>
          <w:sz w:val="22"/>
          <w:szCs w:val="22"/>
        </w:rPr>
      </w:pPr>
    </w:p>
    <w:p w14:paraId="4EF4783D" w14:textId="77777777" w:rsidR="00BF1B5E" w:rsidRDefault="00BF1B5E">
      <w:pPr>
        <w:pStyle w:val="BodyText"/>
        <w:spacing w:before="9"/>
        <w:rPr>
          <w:b/>
          <w:sz w:val="22"/>
          <w:szCs w:val="22"/>
        </w:rPr>
      </w:pPr>
    </w:p>
    <w:p w14:paraId="605DBD02" w14:textId="77777777" w:rsidR="00754885" w:rsidRDefault="00754885">
      <w:pPr>
        <w:pStyle w:val="BodyText"/>
        <w:spacing w:before="9"/>
        <w:rPr>
          <w:b/>
          <w:sz w:val="22"/>
          <w:szCs w:val="22"/>
        </w:rPr>
        <w:sectPr w:rsidR="00754885" w:rsidSect="00797724">
          <w:headerReference w:type="default" r:id="rId9"/>
          <w:footerReference w:type="default" r:id="rId10"/>
          <w:pgSz w:w="12240" w:h="15840"/>
          <w:pgMar w:top="1280" w:right="560" w:bottom="280" w:left="560" w:header="746" w:footer="360" w:gutter="0"/>
          <w:pgNumType w:start="0"/>
          <w:cols w:space="720"/>
          <w:titlePg/>
          <w:docGrid w:linePitch="299"/>
        </w:sectPr>
      </w:pPr>
    </w:p>
    <w:p w14:paraId="2D1593EE" w14:textId="77777777" w:rsidR="00754885" w:rsidRPr="00896310" w:rsidRDefault="00754885" w:rsidP="00754885">
      <w:pPr>
        <w:pStyle w:val="BodyText"/>
        <w:spacing w:before="9"/>
        <w:ind w:right="230"/>
        <w:jc w:val="right"/>
        <w:rPr>
          <w:rFonts w:asciiTheme="minorHAnsi" w:hAnsiTheme="minorHAnsi" w:cstheme="minorHAnsi"/>
          <w:b/>
          <w:bCs/>
          <w:sz w:val="28"/>
          <w:szCs w:val="28"/>
        </w:rPr>
      </w:pPr>
      <w:r w:rsidRPr="00896310">
        <w:rPr>
          <w:rFonts w:asciiTheme="minorHAnsi" w:hAnsiTheme="minorHAnsi" w:cstheme="minorHAnsi"/>
          <w:b/>
          <w:bCs/>
          <w:sz w:val="28"/>
          <w:szCs w:val="28"/>
        </w:rPr>
        <w:lastRenderedPageBreak/>
        <w:t>Appendix 1</w:t>
      </w:r>
    </w:p>
    <w:p w14:paraId="2FD8E72E" w14:textId="77777777" w:rsidR="00754885" w:rsidRDefault="00754885" w:rsidP="00754885">
      <w:pPr>
        <w:pStyle w:val="BodyText"/>
        <w:spacing w:before="9"/>
        <w:rPr>
          <w:rFonts w:ascii="Times New Roman"/>
          <w:sz w:val="22"/>
          <w:szCs w:val="22"/>
        </w:rPr>
      </w:pPr>
    </w:p>
    <w:p w14:paraId="2F29A1C2" w14:textId="77777777" w:rsidR="00754885" w:rsidRDefault="00754885" w:rsidP="00754885">
      <w:pPr>
        <w:spacing w:before="181" w:line="223" w:lineRule="auto"/>
        <w:ind w:left="2221" w:right="1601" w:firstLine="1438"/>
        <w:rPr>
          <w:b/>
          <w:color w:val="231F20"/>
          <w:sz w:val="30"/>
        </w:rPr>
      </w:pPr>
      <w:r>
        <w:rPr>
          <w:b/>
          <w:color w:val="231F20"/>
          <w:sz w:val="30"/>
        </w:rPr>
        <w:t>FOUR-FACTOR ANALYSIS COMPLETION AND FINDINGS CERTIFICATION</w:t>
      </w:r>
    </w:p>
    <w:p w14:paraId="6B2F6558" w14:textId="77777777" w:rsidR="00754885" w:rsidRPr="0013285E" w:rsidRDefault="00754885" w:rsidP="00754885">
      <w:pPr>
        <w:spacing w:before="199" w:line="264" w:lineRule="auto"/>
        <w:ind w:left="540" w:right="600" w:firstLine="15"/>
        <w:rPr>
          <w:rFonts w:asciiTheme="minorHAnsi" w:hAnsiTheme="minorHAnsi" w:cstheme="minorHAnsi"/>
          <w:i/>
          <w:color w:val="FF0000"/>
        </w:rPr>
      </w:pPr>
      <w:r>
        <w:rPr>
          <w:noProof/>
        </w:rPr>
        <mc:AlternateContent>
          <mc:Choice Requires="wpg">
            <w:drawing>
              <wp:anchor distT="0" distB="0" distL="0" distR="0" simplePos="0" relativeHeight="251684864" behindDoc="0" locked="0" layoutInCell="1" allowOverlap="1" wp14:anchorId="3985E005" wp14:editId="5FEFE666">
                <wp:simplePos x="0" y="0"/>
                <wp:positionH relativeFrom="page">
                  <wp:posOffset>457200</wp:posOffset>
                </wp:positionH>
                <wp:positionV relativeFrom="paragraph">
                  <wp:posOffset>168910</wp:posOffset>
                </wp:positionV>
                <wp:extent cx="6858000" cy="50800"/>
                <wp:effectExtent l="9525" t="6985" r="9525" b="8890"/>
                <wp:wrapTopAndBottom/>
                <wp:docPr id="140074806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0800"/>
                          <a:chOff x="720" y="935"/>
                          <a:chExt cx="10800" cy="80"/>
                        </a:xfrm>
                      </wpg:grpSpPr>
                      <wps:wsp>
                        <wps:cNvPr id="1238224339" name="Line 3"/>
                        <wps:cNvCnPr>
                          <a:cxnSpLocks noChangeShapeType="1"/>
                        </wps:cNvCnPr>
                        <wps:spPr bwMode="auto">
                          <a:xfrm>
                            <a:off x="720" y="948"/>
                            <a:ext cx="10800" cy="0"/>
                          </a:xfrm>
                          <a:prstGeom prst="line">
                            <a:avLst/>
                          </a:prstGeom>
                          <a:noFill/>
                          <a:ln w="16929">
                            <a:solidFill>
                              <a:srgbClr val="231F20"/>
                            </a:solidFill>
                            <a:round/>
                            <a:headEnd/>
                            <a:tailEnd/>
                          </a:ln>
                          <a:extLst>
                            <a:ext uri="{909E8E84-426E-40DD-AFC4-6F175D3DCCD1}">
                              <a14:hiddenFill xmlns:a14="http://schemas.microsoft.com/office/drawing/2010/main">
                                <a:noFill/>
                              </a14:hiddenFill>
                            </a:ext>
                          </a:extLst>
                        </wps:spPr>
                        <wps:bodyPr/>
                      </wps:wsp>
                      <wps:wsp>
                        <wps:cNvPr id="1676483554" name="Line 4"/>
                        <wps:cNvCnPr>
                          <a:cxnSpLocks noChangeShapeType="1"/>
                        </wps:cNvCnPr>
                        <wps:spPr bwMode="auto">
                          <a:xfrm>
                            <a:off x="720" y="1001"/>
                            <a:ext cx="10800" cy="0"/>
                          </a:xfrm>
                          <a:prstGeom prst="line">
                            <a:avLst/>
                          </a:prstGeom>
                          <a:noFill/>
                          <a:ln w="1692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4B769" id="Group 1" o:spid="_x0000_s1026" style="position:absolute;margin-left:36pt;margin-top:13.3pt;width:540pt;height:4pt;z-index:251684864;mso-wrap-distance-left:0;mso-wrap-distance-right:0;mso-position-horizontal-relative:page" coordorigin="720,935" coordsize="108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">
                <v:line id="Line 3" o:spid="_x0000_s1027" style="position:absolute;visibility:visible;mso-wrap-style:square" from="720,948" to="11520,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" strokecolor="#231f20" strokeweight=".47025mm"/>
                <v:line id="Line 4" o:spid="_x0000_s1028" style="position:absolute;visibility:visible;mso-wrap-style:square" from="720,1001" to="11520,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" strokecolor="#231f20" strokeweight=".47025mm"/>
                <w10:wrap type="topAndBottom" anchorx="page"/>
              </v:group>
            </w:pict>
          </mc:Fallback>
        </mc:AlternateContent>
      </w:r>
      <w:r w:rsidRPr="0013285E">
        <w:rPr>
          <w:rFonts w:asciiTheme="minorHAnsi" w:hAnsiTheme="minorHAnsi" w:cstheme="minorHAnsi"/>
          <w:i/>
          <w:color w:val="FF0000"/>
        </w:rPr>
        <w:t>TA: If the grantee determines that a LAP is not required, then the certification below should be signed and dated by the chief elected official and submitted with their application.</w:t>
      </w:r>
      <w:r>
        <w:rPr>
          <w:rFonts w:asciiTheme="minorHAnsi" w:hAnsiTheme="minorHAnsi" w:cstheme="minorHAnsi"/>
          <w:i/>
          <w:color w:val="FF0000"/>
        </w:rPr>
        <w:t xml:space="preserve"> The entire Four Factor Analysis will be reviewed at monitoring.</w:t>
      </w:r>
    </w:p>
    <w:p w14:paraId="144FC0F4" w14:textId="77777777" w:rsidR="00754885" w:rsidRDefault="00754885" w:rsidP="00754885">
      <w:pPr>
        <w:spacing w:before="181" w:line="223" w:lineRule="auto"/>
        <w:ind w:left="2221" w:right="1601" w:firstLine="1438"/>
        <w:rPr>
          <w:b/>
          <w:sz w:val="30"/>
        </w:rPr>
      </w:pPr>
    </w:p>
    <w:p w14:paraId="52AA1E57" w14:textId="77777777" w:rsidR="00754885" w:rsidRPr="0013285E" w:rsidRDefault="00754885" w:rsidP="00754885">
      <w:pPr>
        <w:pStyle w:val="BodyText"/>
        <w:tabs>
          <w:tab w:val="left" w:pos="4614"/>
        </w:tabs>
        <w:spacing w:line="264" w:lineRule="auto"/>
        <w:ind w:left="540" w:right="600" w:firstLine="16"/>
        <w:jc w:val="both"/>
        <w:rPr>
          <w:rFonts w:asciiTheme="minorHAnsi" w:hAnsiTheme="minorHAnsi" w:cstheme="minorHAnsi"/>
          <w:sz w:val="22"/>
          <w:szCs w:val="22"/>
        </w:rPr>
      </w:pPr>
      <w:r w:rsidRPr="000A692B">
        <w:rPr>
          <w:rFonts w:asciiTheme="minorHAnsi" w:hAnsiTheme="minorHAnsi" w:cstheme="minorHAnsi"/>
          <w:sz w:val="22"/>
          <w:szCs w:val="22"/>
          <w:highlight w:val="yellow"/>
        </w:rPr>
        <w:t>Name of Jurisdiction</w:t>
      </w:r>
      <w:r w:rsidRPr="000A692B">
        <w:rPr>
          <w:rFonts w:asciiTheme="minorHAnsi" w:hAnsiTheme="minorHAnsi" w:cstheme="minorHAnsi"/>
          <w:sz w:val="22"/>
          <w:szCs w:val="22"/>
        </w:rPr>
        <w:t xml:space="preserve"> </w:t>
      </w:r>
      <w:r w:rsidRPr="0013285E">
        <w:rPr>
          <w:rFonts w:asciiTheme="minorHAnsi" w:hAnsiTheme="minorHAnsi" w:cstheme="minorHAnsi"/>
          <w:color w:val="231F20"/>
          <w:sz w:val="22"/>
          <w:szCs w:val="22"/>
        </w:rPr>
        <w:t>has completed the Four Factor Analysis and has</w:t>
      </w:r>
      <w:r w:rsidRPr="0013285E">
        <w:rPr>
          <w:rFonts w:asciiTheme="minorHAnsi" w:hAnsiTheme="minorHAnsi" w:cstheme="minorHAnsi"/>
          <w:color w:val="231F20"/>
          <w:spacing w:val="-37"/>
          <w:sz w:val="22"/>
          <w:szCs w:val="22"/>
        </w:rPr>
        <w:t xml:space="preserve"> </w:t>
      </w:r>
      <w:r w:rsidRPr="0013285E">
        <w:rPr>
          <w:rFonts w:asciiTheme="minorHAnsi" w:hAnsiTheme="minorHAnsi" w:cstheme="minorHAnsi"/>
          <w:color w:val="231F20"/>
          <w:sz w:val="22"/>
          <w:szCs w:val="22"/>
        </w:rPr>
        <w:t xml:space="preserve">determined that there are </w:t>
      </w:r>
      <w:r w:rsidRPr="0013285E">
        <w:rPr>
          <w:rFonts w:asciiTheme="minorHAnsi" w:hAnsiTheme="minorHAnsi" w:cstheme="minorHAnsi"/>
          <w:b/>
          <w:color w:val="231F20"/>
          <w:sz w:val="22"/>
          <w:szCs w:val="22"/>
        </w:rPr>
        <w:t xml:space="preserve">no </w:t>
      </w:r>
      <w:r w:rsidRPr="0013285E">
        <w:rPr>
          <w:rFonts w:asciiTheme="minorHAnsi" w:hAnsiTheme="minorHAnsi" w:cstheme="minorHAnsi"/>
          <w:color w:val="231F20"/>
          <w:sz w:val="22"/>
          <w:szCs w:val="22"/>
        </w:rPr>
        <w:t>items identified from the analysis for this grantee, program</w:t>
      </w:r>
      <w:r>
        <w:rPr>
          <w:rFonts w:asciiTheme="minorHAnsi" w:hAnsiTheme="minorHAnsi" w:cstheme="minorHAnsi"/>
          <w:color w:val="231F20"/>
          <w:sz w:val="22"/>
          <w:szCs w:val="22"/>
        </w:rPr>
        <w:t>,</w:t>
      </w:r>
      <w:r w:rsidRPr="0013285E">
        <w:rPr>
          <w:rFonts w:asciiTheme="minorHAnsi" w:hAnsiTheme="minorHAnsi" w:cstheme="minorHAnsi"/>
          <w:color w:val="231F20"/>
          <w:sz w:val="22"/>
          <w:szCs w:val="22"/>
        </w:rPr>
        <w:t xml:space="preserve"> or activity that will trigger the need for a Language Access</w:t>
      </w:r>
      <w:r w:rsidRPr="0013285E">
        <w:rPr>
          <w:rFonts w:asciiTheme="minorHAnsi" w:hAnsiTheme="minorHAnsi" w:cstheme="minorHAnsi"/>
          <w:color w:val="231F20"/>
          <w:spacing w:val="-12"/>
          <w:sz w:val="22"/>
          <w:szCs w:val="22"/>
        </w:rPr>
        <w:t xml:space="preserve"> </w:t>
      </w:r>
      <w:r w:rsidRPr="0013285E">
        <w:rPr>
          <w:rFonts w:asciiTheme="minorHAnsi" w:hAnsiTheme="minorHAnsi" w:cstheme="minorHAnsi"/>
          <w:color w:val="231F20"/>
          <w:sz w:val="22"/>
          <w:szCs w:val="22"/>
        </w:rPr>
        <w:t>Plan.</w:t>
      </w:r>
    </w:p>
    <w:p w14:paraId="635AD74E" w14:textId="77777777" w:rsidR="00754885" w:rsidRDefault="00754885" w:rsidP="00754885">
      <w:pPr>
        <w:pStyle w:val="BodyText"/>
        <w:spacing w:before="163" w:line="264" w:lineRule="auto"/>
        <w:ind w:left="540" w:right="600"/>
        <w:jc w:val="both"/>
        <w:rPr>
          <w:rFonts w:asciiTheme="minorHAnsi" w:hAnsiTheme="minorHAnsi" w:cstheme="minorHAnsi"/>
          <w:color w:val="231F20"/>
          <w:sz w:val="22"/>
          <w:szCs w:val="22"/>
        </w:rPr>
      </w:pPr>
      <w:r>
        <w:rPr>
          <w:rFonts w:asciiTheme="minorHAnsi" w:hAnsiTheme="minorHAnsi" w:cstheme="minorHAnsi"/>
          <w:b/>
          <w:color w:val="231F20"/>
          <w:sz w:val="22"/>
          <w:szCs w:val="22"/>
        </w:rPr>
        <w:t xml:space="preserve">Therefore, </w:t>
      </w:r>
      <w:r>
        <w:rPr>
          <w:rFonts w:asciiTheme="minorHAnsi" w:hAnsiTheme="minorHAnsi" w:cstheme="minorHAnsi"/>
          <w:color w:val="231F20"/>
          <w:sz w:val="22"/>
          <w:szCs w:val="22"/>
        </w:rPr>
        <w:t>b</w:t>
      </w:r>
      <w:r w:rsidRPr="0013285E">
        <w:rPr>
          <w:rFonts w:asciiTheme="minorHAnsi" w:hAnsiTheme="minorHAnsi" w:cstheme="minorHAnsi"/>
          <w:color w:val="231F20"/>
          <w:sz w:val="22"/>
          <w:szCs w:val="22"/>
        </w:rPr>
        <w:t xml:space="preserve">ased on the Four-Factor Analysis, </w:t>
      </w:r>
      <w:r w:rsidRPr="000A692B">
        <w:rPr>
          <w:rFonts w:asciiTheme="minorHAnsi" w:hAnsiTheme="minorHAnsi" w:cstheme="minorHAnsi"/>
          <w:sz w:val="22"/>
          <w:szCs w:val="22"/>
          <w:highlight w:val="yellow"/>
        </w:rPr>
        <w:t>Name of Jurisdiction</w:t>
      </w:r>
      <w:r w:rsidRPr="000A692B">
        <w:rPr>
          <w:rFonts w:asciiTheme="minorHAnsi" w:hAnsiTheme="minorHAnsi" w:cstheme="minorHAnsi"/>
          <w:sz w:val="22"/>
          <w:szCs w:val="22"/>
        </w:rPr>
        <w:t xml:space="preserve"> </w:t>
      </w:r>
      <w:r w:rsidRPr="000A692B">
        <w:rPr>
          <w:rFonts w:asciiTheme="minorHAnsi" w:hAnsiTheme="minorHAnsi" w:cstheme="minorHAnsi"/>
          <w:color w:val="231F20"/>
          <w:sz w:val="22"/>
          <w:szCs w:val="22"/>
        </w:rPr>
        <w:t xml:space="preserve">is </w:t>
      </w:r>
      <w:r w:rsidRPr="000A692B">
        <w:rPr>
          <w:rFonts w:asciiTheme="minorHAnsi" w:hAnsiTheme="minorHAnsi" w:cstheme="minorHAnsi"/>
          <w:b/>
          <w:color w:val="231F20"/>
          <w:sz w:val="22"/>
          <w:szCs w:val="22"/>
        </w:rPr>
        <w:t xml:space="preserve">not </w:t>
      </w:r>
      <w:r w:rsidRPr="000A692B">
        <w:rPr>
          <w:rFonts w:asciiTheme="minorHAnsi" w:hAnsiTheme="minorHAnsi" w:cstheme="minorHAnsi"/>
          <w:color w:val="231F20"/>
          <w:sz w:val="22"/>
          <w:szCs w:val="22"/>
        </w:rPr>
        <w:t xml:space="preserve">required to develop a Language Access Plan. </w:t>
      </w:r>
    </w:p>
    <w:p w14:paraId="2F02B429" w14:textId="77777777" w:rsidR="00754885" w:rsidRPr="0013285E" w:rsidRDefault="00754885" w:rsidP="00754885">
      <w:pPr>
        <w:pStyle w:val="BodyText"/>
        <w:spacing w:before="163" w:line="264" w:lineRule="auto"/>
        <w:ind w:left="540" w:right="600"/>
        <w:jc w:val="both"/>
        <w:rPr>
          <w:rFonts w:asciiTheme="minorHAnsi" w:hAnsiTheme="minorHAnsi" w:cstheme="minorHAnsi"/>
          <w:sz w:val="22"/>
          <w:szCs w:val="22"/>
        </w:rPr>
      </w:pPr>
      <w:r w:rsidRPr="000A692B">
        <w:rPr>
          <w:rFonts w:asciiTheme="minorHAnsi" w:hAnsiTheme="minorHAnsi" w:cstheme="minorHAnsi"/>
          <w:color w:val="231F20"/>
          <w:sz w:val="22"/>
          <w:szCs w:val="22"/>
        </w:rPr>
        <w:t xml:space="preserve">However, </w:t>
      </w:r>
      <w:r w:rsidRPr="000A692B">
        <w:rPr>
          <w:rFonts w:asciiTheme="minorHAnsi" w:hAnsiTheme="minorHAnsi" w:cstheme="minorHAnsi"/>
          <w:sz w:val="22"/>
          <w:szCs w:val="22"/>
          <w:highlight w:val="yellow"/>
        </w:rPr>
        <w:t>Name of Jurisdiction</w:t>
      </w:r>
      <w:r w:rsidRPr="00A63621">
        <w:rPr>
          <w:rFonts w:asciiTheme="minorHAnsi" w:hAnsiTheme="minorHAnsi" w:cstheme="minorHAnsi"/>
          <w:sz w:val="22"/>
          <w:szCs w:val="22"/>
        </w:rPr>
        <w:t xml:space="preserve"> </w:t>
      </w:r>
      <w:r w:rsidRPr="0013285E">
        <w:rPr>
          <w:rFonts w:asciiTheme="minorHAnsi" w:hAnsiTheme="minorHAnsi" w:cstheme="minorHAnsi"/>
          <w:color w:val="231F20"/>
          <w:sz w:val="22"/>
          <w:szCs w:val="22"/>
        </w:rPr>
        <w:t xml:space="preserve">will make all reasonable attempts to accommodate </w:t>
      </w:r>
      <w:r>
        <w:rPr>
          <w:rFonts w:asciiTheme="minorHAnsi" w:hAnsiTheme="minorHAnsi" w:cstheme="minorHAnsi"/>
          <w:color w:val="231F20"/>
          <w:sz w:val="22"/>
          <w:szCs w:val="22"/>
        </w:rPr>
        <w:t xml:space="preserve">the </w:t>
      </w:r>
      <w:r w:rsidRPr="0013285E">
        <w:rPr>
          <w:rFonts w:asciiTheme="minorHAnsi" w:hAnsiTheme="minorHAnsi" w:cstheme="minorHAnsi"/>
          <w:color w:val="231F20"/>
          <w:sz w:val="22"/>
          <w:szCs w:val="22"/>
        </w:rPr>
        <w:t xml:space="preserve">language access needs of residents </w:t>
      </w:r>
      <w:r w:rsidRPr="0013285E">
        <w:rPr>
          <w:rFonts w:asciiTheme="minorHAnsi" w:hAnsiTheme="minorHAnsi" w:cstheme="minorHAnsi"/>
          <w:color w:val="231F20"/>
          <w:sz w:val="22"/>
          <w:szCs w:val="22"/>
          <w:u w:color="231F20"/>
        </w:rPr>
        <w:t>requesting</w:t>
      </w:r>
      <w:r w:rsidRPr="0013285E">
        <w:rPr>
          <w:rFonts w:asciiTheme="minorHAnsi" w:hAnsiTheme="minorHAnsi" w:cstheme="minorHAnsi"/>
          <w:color w:val="231F20"/>
          <w:sz w:val="22"/>
          <w:szCs w:val="22"/>
        </w:rPr>
        <w:t xml:space="preserve"> oral </w:t>
      </w:r>
      <w:r>
        <w:rPr>
          <w:rFonts w:asciiTheme="minorHAnsi" w:hAnsiTheme="minorHAnsi" w:cstheme="minorHAnsi"/>
          <w:color w:val="231F20"/>
          <w:sz w:val="22"/>
          <w:szCs w:val="22"/>
        </w:rPr>
        <w:t xml:space="preserve">or written </w:t>
      </w:r>
      <w:r w:rsidRPr="0013285E">
        <w:rPr>
          <w:rFonts w:asciiTheme="minorHAnsi" w:hAnsiTheme="minorHAnsi" w:cstheme="minorHAnsi"/>
          <w:color w:val="231F20"/>
          <w:sz w:val="22"/>
          <w:szCs w:val="22"/>
        </w:rPr>
        <w:t>translation during citizen participation, income surveys</w:t>
      </w:r>
      <w:r>
        <w:rPr>
          <w:rFonts w:asciiTheme="minorHAnsi" w:hAnsiTheme="minorHAnsi" w:cstheme="minorHAnsi"/>
          <w:color w:val="231F20"/>
          <w:sz w:val="22"/>
          <w:szCs w:val="22"/>
        </w:rPr>
        <w:t>,</w:t>
      </w:r>
      <w:r w:rsidRPr="0013285E">
        <w:rPr>
          <w:rFonts w:asciiTheme="minorHAnsi" w:hAnsiTheme="minorHAnsi" w:cstheme="minorHAnsi"/>
          <w:color w:val="231F20"/>
          <w:sz w:val="22"/>
          <w:szCs w:val="22"/>
        </w:rPr>
        <w:t xml:space="preserve"> and/or direct assistance intake activities including but not inclusive of public hearings, public notices, advertisements, income surveys</w:t>
      </w:r>
      <w:r>
        <w:rPr>
          <w:rFonts w:asciiTheme="minorHAnsi" w:hAnsiTheme="minorHAnsi" w:cstheme="minorHAnsi"/>
          <w:color w:val="231F20"/>
          <w:sz w:val="22"/>
          <w:szCs w:val="22"/>
        </w:rPr>
        <w:t>,</w:t>
      </w:r>
      <w:r w:rsidRPr="0013285E">
        <w:rPr>
          <w:rFonts w:asciiTheme="minorHAnsi" w:hAnsiTheme="minorHAnsi" w:cstheme="minorHAnsi"/>
          <w:color w:val="231F20"/>
          <w:sz w:val="22"/>
          <w:szCs w:val="22"/>
        </w:rPr>
        <w:t xml:space="preserve"> and direct assistance intake documents.</w:t>
      </w:r>
    </w:p>
    <w:p w14:paraId="15C66728" w14:textId="77777777" w:rsidR="00754885" w:rsidRPr="0013285E" w:rsidRDefault="00754885" w:rsidP="00754885">
      <w:pPr>
        <w:pStyle w:val="BodyText"/>
        <w:ind w:left="540" w:right="600"/>
        <w:rPr>
          <w:rFonts w:asciiTheme="minorHAnsi" w:hAnsiTheme="minorHAnsi" w:cstheme="minorHAnsi"/>
          <w:sz w:val="22"/>
          <w:szCs w:val="22"/>
        </w:rPr>
      </w:pPr>
    </w:p>
    <w:p w14:paraId="77703056" w14:textId="77777777" w:rsidR="00754885" w:rsidRPr="0013285E" w:rsidRDefault="00754885" w:rsidP="00754885">
      <w:pPr>
        <w:pStyle w:val="BodyText"/>
        <w:rPr>
          <w:rFonts w:asciiTheme="minorHAnsi" w:hAnsiTheme="minorHAnsi" w:cstheme="minorHAnsi"/>
          <w:sz w:val="22"/>
          <w:szCs w:val="22"/>
        </w:rPr>
      </w:pPr>
    </w:p>
    <w:p w14:paraId="25FB4609" w14:textId="77777777" w:rsidR="00754885" w:rsidRPr="0013285E" w:rsidRDefault="00754885" w:rsidP="00754885">
      <w:pPr>
        <w:pStyle w:val="BodyText"/>
        <w:rPr>
          <w:rFonts w:asciiTheme="minorHAnsi" w:hAnsiTheme="minorHAnsi" w:cstheme="minorHAnsi"/>
          <w:sz w:val="22"/>
          <w:szCs w:val="22"/>
        </w:rPr>
      </w:pPr>
    </w:p>
    <w:p w14:paraId="33BA853C" w14:textId="77777777" w:rsidR="00754885" w:rsidRPr="0013285E" w:rsidRDefault="00754885" w:rsidP="00754885">
      <w:pPr>
        <w:pStyle w:val="BodyText"/>
        <w:rPr>
          <w:rFonts w:asciiTheme="minorHAnsi" w:hAnsiTheme="minorHAnsi" w:cstheme="minorHAnsi"/>
          <w:sz w:val="22"/>
          <w:szCs w:val="22"/>
        </w:rPr>
      </w:pPr>
    </w:p>
    <w:p w14:paraId="159630F5" w14:textId="77777777" w:rsidR="00754885" w:rsidRDefault="00754885" w:rsidP="00754885">
      <w:pPr>
        <w:pStyle w:val="BodyText"/>
        <w:rPr>
          <w:sz w:val="20"/>
        </w:rPr>
      </w:pPr>
    </w:p>
    <w:p w14:paraId="3DE0D888" w14:textId="77777777" w:rsidR="00754885" w:rsidRDefault="00754885" w:rsidP="00754885">
      <w:pPr>
        <w:pStyle w:val="BodyText"/>
        <w:spacing w:before="10"/>
        <w:rPr>
          <w:sz w:val="17"/>
        </w:rPr>
      </w:pPr>
    </w:p>
    <w:p w14:paraId="75DFB5B7" w14:textId="77777777" w:rsidR="00754885" w:rsidRPr="006842BA" w:rsidRDefault="00754885" w:rsidP="00754885">
      <w:pPr>
        <w:pStyle w:val="BodyText"/>
        <w:tabs>
          <w:tab w:val="left" w:pos="5760"/>
        </w:tabs>
        <w:spacing w:before="113"/>
        <w:ind w:left="908"/>
        <w:rPr>
          <w:rFonts w:asciiTheme="minorHAnsi" w:hAnsiTheme="minorHAnsi" w:cstheme="minorHAnsi"/>
          <w:color w:val="231F20"/>
          <w:sz w:val="22"/>
          <w:szCs w:val="22"/>
        </w:rPr>
      </w:pP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r>
    </w:p>
    <w:p w14:paraId="224B254B" w14:textId="77777777" w:rsidR="00754885" w:rsidRPr="004776B9" w:rsidRDefault="00754885" w:rsidP="00754885">
      <w:pPr>
        <w:pStyle w:val="BodyText"/>
        <w:tabs>
          <w:tab w:val="left" w:pos="5760"/>
        </w:tabs>
        <w:spacing w:before="113"/>
        <w:ind w:left="908"/>
        <w:rPr>
          <w:rFonts w:asciiTheme="minorHAnsi" w:hAnsiTheme="minorHAnsi" w:cstheme="minorHAnsi"/>
          <w:color w:val="231F20"/>
          <w:sz w:val="22"/>
          <w:szCs w:val="22"/>
          <w:u w:val="single"/>
        </w:rPr>
      </w:pPr>
      <w:r>
        <w:rPr>
          <w:rFonts w:asciiTheme="minorHAnsi" w:hAnsiTheme="minorHAnsi" w:cstheme="minorHAnsi"/>
          <w:color w:val="231F20"/>
          <w:sz w:val="22"/>
          <w:szCs w:val="22"/>
          <w:u w:val="single"/>
        </w:rPr>
        <w:tab/>
      </w:r>
      <w:r>
        <w:rPr>
          <w:rFonts w:asciiTheme="minorHAnsi" w:hAnsiTheme="minorHAnsi" w:cstheme="minorHAnsi"/>
          <w:color w:val="231F20"/>
          <w:sz w:val="22"/>
          <w:szCs w:val="22"/>
        </w:rPr>
        <w:tab/>
      </w:r>
      <w:r>
        <w:rPr>
          <w:rFonts w:asciiTheme="minorHAnsi" w:hAnsiTheme="minorHAnsi" w:cstheme="minorHAnsi"/>
          <w:color w:val="231F20"/>
          <w:sz w:val="22"/>
          <w:szCs w:val="22"/>
          <w:u w:val="single"/>
        </w:rPr>
        <w:tab/>
      </w:r>
      <w:r>
        <w:rPr>
          <w:rFonts w:asciiTheme="minorHAnsi" w:hAnsiTheme="minorHAnsi" w:cstheme="minorHAnsi"/>
          <w:color w:val="231F20"/>
          <w:sz w:val="22"/>
          <w:szCs w:val="22"/>
          <w:u w:val="single"/>
        </w:rPr>
        <w:tab/>
      </w:r>
      <w:r>
        <w:rPr>
          <w:rFonts w:asciiTheme="minorHAnsi" w:hAnsiTheme="minorHAnsi" w:cstheme="minorHAnsi"/>
          <w:color w:val="231F20"/>
          <w:sz w:val="22"/>
          <w:szCs w:val="22"/>
          <w:u w:val="single"/>
        </w:rPr>
        <w:tab/>
      </w:r>
      <w:r>
        <w:rPr>
          <w:rFonts w:asciiTheme="minorHAnsi" w:hAnsiTheme="minorHAnsi" w:cstheme="minorHAnsi"/>
          <w:color w:val="231F20"/>
          <w:sz w:val="22"/>
          <w:szCs w:val="22"/>
          <w:u w:val="single"/>
        </w:rPr>
        <w:tab/>
      </w:r>
      <w:r>
        <w:rPr>
          <w:rFonts w:asciiTheme="minorHAnsi" w:hAnsiTheme="minorHAnsi" w:cstheme="minorHAnsi"/>
          <w:color w:val="231F20"/>
          <w:sz w:val="22"/>
          <w:szCs w:val="22"/>
          <w:u w:val="single"/>
        </w:rPr>
        <w:tab/>
      </w:r>
    </w:p>
    <w:p w14:paraId="37E272CE" w14:textId="77777777" w:rsidR="00754885" w:rsidRPr="006842BA" w:rsidRDefault="00754885" w:rsidP="00754885">
      <w:pPr>
        <w:pStyle w:val="BodyText"/>
        <w:tabs>
          <w:tab w:val="left" w:pos="5760"/>
        </w:tabs>
        <w:spacing w:before="113"/>
        <w:ind w:left="908"/>
        <w:rPr>
          <w:rFonts w:asciiTheme="minorHAnsi" w:hAnsiTheme="minorHAnsi" w:cstheme="minorHAnsi"/>
          <w:sz w:val="22"/>
          <w:szCs w:val="22"/>
        </w:rPr>
      </w:pPr>
      <w:r w:rsidRPr="006842BA">
        <w:rPr>
          <w:rFonts w:asciiTheme="minorHAnsi" w:hAnsiTheme="minorHAnsi" w:cstheme="minorHAnsi"/>
          <w:color w:val="231F20"/>
          <w:sz w:val="22"/>
          <w:szCs w:val="22"/>
        </w:rPr>
        <w:t>Chief Elected Official (signature)</w:t>
      </w:r>
      <w:r w:rsidRPr="006842BA">
        <w:rPr>
          <w:rFonts w:asciiTheme="minorHAnsi" w:hAnsiTheme="minorHAnsi" w:cstheme="minorHAnsi"/>
          <w:color w:val="231F20"/>
          <w:sz w:val="22"/>
          <w:szCs w:val="22"/>
        </w:rPr>
        <w:tab/>
      </w:r>
      <w:r w:rsidRPr="006842BA">
        <w:rPr>
          <w:rFonts w:asciiTheme="minorHAnsi" w:hAnsiTheme="minorHAnsi" w:cstheme="minorHAnsi"/>
          <w:color w:val="231F20"/>
          <w:sz w:val="22"/>
          <w:szCs w:val="22"/>
        </w:rPr>
        <w:tab/>
        <w:t>Date</w:t>
      </w:r>
    </w:p>
    <w:p w14:paraId="055B2A65" w14:textId="77777777" w:rsidR="00754885" w:rsidRDefault="00754885" w:rsidP="00754885">
      <w:pPr>
        <w:pStyle w:val="BodyText"/>
        <w:tabs>
          <w:tab w:val="left" w:pos="5760"/>
        </w:tabs>
        <w:spacing w:before="113"/>
        <w:ind w:left="908"/>
        <w:rPr>
          <w:rFonts w:asciiTheme="minorHAnsi" w:hAnsiTheme="minorHAnsi" w:cstheme="minorHAnsi"/>
          <w:color w:val="231F20"/>
          <w:sz w:val="22"/>
          <w:szCs w:val="22"/>
          <w:highlight w:val="yellow"/>
        </w:rPr>
      </w:pPr>
    </w:p>
    <w:p w14:paraId="15762B34" w14:textId="77777777" w:rsidR="00754885" w:rsidRDefault="00754885" w:rsidP="00754885">
      <w:pPr>
        <w:pStyle w:val="BodyText"/>
        <w:tabs>
          <w:tab w:val="left" w:pos="5760"/>
        </w:tabs>
        <w:spacing w:before="113"/>
        <w:ind w:left="908"/>
        <w:rPr>
          <w:color w:val="231F20"/>
        </w:rPr>
      </w:pPr>
      <w:r>
        <w:rPr>
          <w:rFonts w:asciiTheme="minorHAnsi" w:hAnsiTheme="minorHAnsi" w:cstheme="minorHAnsi"/>
          <w:color w:val="231F20"/>
          <w:sz w:val="22"/>
          <w:szCs w:val="22"/>
          <w:highlight w:val="yellow"/>
        </w:rPr>
        <w:t xml:space="preserve">Printed </w:t>
      </w:r>
      <w:r w:rsidRPr="006842BA">
        <w:rPr>
          <w:rFonts w:asciiTheme="minorHAnsi" w:hAnsiTheme="minorHAnsi" w:cstheme="minorHAnsi"/>
          <w:color w:val="231F20"/>
          <w:sz w:val="22"/>
          <w:szCs w:val="22"/>
          <w:highlight w:val="yellow"/>
        </w:rPr>
        <w:t>Name of Chief Elected Official</w:t>
      </w:r>
      <w:r w:rsidRPr="006842BA">
        <w:rPr>
          <w:color w:val="231F20"/>
          <w:sz w:val="22"/>
          <w:szCs w:val="22"/>
        </w:rPr>
        <w:t xml:space="preserve">  </w:t>
      </w:r>
      <w:r>
        <w:rPr>
          <w:color w:val="231F20"/>
        </w:rPr>
        <w:tab/>
      </w:r>
      <w:r>
        <w:rPr>
          <w:color w:val="231F20"/>
        </w:rPr>
        <w:tab/>
      </w:r>
    </w:p>
    <w:p w14:paraId="71641A71" w14:textId="77777777" w:rsidR="00754885" w:rsidRDefault="00754885" w:rsidP="00754885">
      <w:pPr>
        <w:pStyle w:val="BodyText"/>
        <w:tabs>
          <w:tab w:val="left" w:pos="5760"/>
        </w:tabs>
        <w:spacing w:before="113"/>
        <w:ind w:left="908"/>
        <w:rPr>
          <w:color w:val="231F20"/>
        </w:rPr>
      </w:pPr>
    </w:p>
    <w:p w14:paraId="3C339E35" w14:textId="77777777" w:rsidR="00754885" w:rsidRDefault="00754885" w:rsidP="00754885">
      <w:pPr>
        <w:pStyle w:val="BodyText"/>
        <w:spacing w:before="9"/>
        <w:rPr>
          <w:color w:val="231F20"/>
        </w:rPr>
        <w:sectPr w:rsidR="00754885" w:rsidSect="006037A6">
          <w:pgSz w:w="12240" w:h="15840"/>
          <w:pgMar w:top="1280" w:right="560" w:bottom="280" w:left="560" w:header="746" w:footer="360" w:gutter="0"/>
          <w:cols w:space="720"/>
          <w:docGrid w:linePitch="299"/>
        </w:sectPr>
      </w:pPr>
      <w:r>
        <w:rPr>
          <w:color w:val="231F20"/>
        </w:rPr>
        <w:tab/>
      </w:r>
    </w:p>
    <w:p w14:paraId="354D13E0" w14:textId="77777777" w:rsidR="00754885" w:rsidRPr="00896310" w:rsidRDefault="00754885" w:rsidP="00754885">
      <w:pPr>
        <w:pStyle w:val="BodyText"/>
        <w:spacing w:before="9"/>
        <w:ind w:right="230"/>
        <w:jc w:val="right"/>
        <w:rPr>
          <w:rFonts w:asciiTheme="minorHAnsi" w:hAnsiTheme="minorHAnsi" w:cstheme="minorHAnsi"/>
          <w:b/>
          <w:bCs/>
          <w:sz w:val="28"/>
          <w:szCs w:val="28"/>
        </w:rPr>
      </w:pPr>
      <w:r w:rsidRPr="00896310">
        <w:rPr>
          <w:rFonts w:asciiTheme="minorHAnsi" w:hAnsiTheme="minorHAnsi" w:cstheme="minorHAnsi"/>
          <w:b/>
          <w:bCs/>
          <w:sz w:val="28"/>
          <w:szCs w:val="28"/>
        </w:rPr>
        <w:lastRenderedPageBreak/>
        <w:t xml:space="preserve">Appendix </w:t>
      </w:r>
      <w:r>
        <w:rPr>
          <w:rFonts w:asciiTheme="minorHAnsi" w:hAnsiTheme="minorHAnsi" w:cstheme="minorHAnsi"/>
          <w:b/>
          <w:bCs/>
          <w:sz w:val="28"/>
          <w:szCs w:val="28"/>
        </w:rPr>
        <w:t>2</w:t>
      </w:r>
    </w:p>
    <w:p w14:paraId="690042C7" w14:textId="77777777" w:rsidR="00754885" w:rsidRDefault="00754885" w:rsidP="00754885">
      <w:pPr>
        <w:spacing w:before="80"/>
        <w:ind w:left="160"/>
        <w:jc w:val="center"/>
        <w:rPr>
          <w:b/>
          <w:color w:val="231F20"/>
          <w:sz w:val="30"/>
          <w:szCs w:val="30"/>
        </w:rPr>
      </w:pPr>
    </w:p>
    <w:p w14:paraId="4A0EB44B" w14:textId="77777777" w:rsidR="00754885" w:rsidRPr="00E21FEF" w:rsidRDefault="00754885" w:rsidP="00754885">
      <w:pPr>
        <w:spacing w:before="80"/>
        <w:ind w:left="160"/>
        <w:jc w:val="center"/>
        <w:rPr>
          <w:b/>
          <w:sz w:val="30"/>
          <w:szCs w:val="30"/>
        </w:rPr>
      </w:pPr>
      <w:r>
        <w:rPr>
          <w:noProof/>
          <w:sz w:val="30"/>
          <w:szCs w:val="30"/>
        </w:rPr>
        <mc:AlternateContent>
          <mc:Choice Requires="wpg">
            <w:drawing>
              <wp:anchor distT="0" distB="0" distL="0" distR="0" simplePos="0" relativeHeight="251686912" behindDoc="0" locked="0" layoutInCell="1" allowOverlap="1" wp14:anchorId="4B982D9E" wp14:editId="281AEFD3">
                <wp:simplePos x="0" y="0"/>
                <wp:positionH relativeFrom="page">
                  <wp:posOffset>457200</wp:posOffset>
                </wp:positionH>
                <wp:positionV relativeFrom="paragraph">
                  <wp:posOffset>300355</wp:posOffset>
                </wp:positionV>
                <wp:extent cx="6858000" cy="50800"/>
                <wp:effectExtent l="9525" t="5080" r="9525" b="1270"/>
                <wp:wrapTopAndBottom/>
                <wp:docPr id="6861572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0800"/>
                          <a:chOff x="720" y="473"/>
                          <a:chExt cx="10800" cy="80"/>
                        </a:xfrm>
                      </wpg:grpSpPr>
                      <wps:wsp>
                        <wps:cNvPr id="799828791" name="Line 6"/>
                        <wps:cNvCnPr>
                          <a:cxnSpLocks noChangeShapeType="1"/>
                        </wps:cNvCnPr>
                        <wps:spPr bwMode="auto">
                          <a:xfrm>
                            <a:off x="720" y="487"/>
                            <a:ext cx="10800" cy="0"/>
                          </a:xfrm>
                          <a:prstGeom prst="line">
                            <a:avLst/>
                          </a:prstGeom>
                          <a:noFill/>
                          <a:ln w="16929">
                            <a:solidFill>
                              <a:srgbClr val="231F20"/>
                            </a:solidFill>
                            <a:round/>
                            <a:headEnd/>
                            <a:tailEnd/>
                          </a:ln>
                          <a:extLst>
                            <a:ext uri="{909E8E84-426E-40DD-AFC4-6F175D3DCCD1}">
                              <a14:hiddenFill xmlns:a14="http://schemas.microsoft.com/office/drawing/2010/main">
                                <a:noFill/>
                              </a14:hiddenFill>
                            </a:ext>
                          </a:extLst>
                        </wps:spPr>
                        <wps:bodyPr/>
                      </wps:wsp>
                      <wps:wsp>
                        <wps:cNvPr id="318466326" name="Line 7"/>
                        <wps:cNvCnPr>
                          <a:cxnSpLocks noChangeShapeType="1"/>
                        </wps:cNvCnPr>
                        <wps:spPr bwMode="auto">
                          <a:xfrm>
                            <a:off x="720" y="540"/>
                            <a:ext cx="10800" cy="0"/>
                          </a:xfrm>
                          <a:prstGeom prst="line">
                            <a:avLst/>
                          </a:prstGeom>
                          <a:noFill/>
                          <a:ln w="1692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13DB7" id="Group 2" o:spid="_x0000_s1026" style="position:absolute;margin-left:36pt;margin-top:23.65pt;width:540pt;height:4pt;z-index:251686912;mso-wrap-distance-left:0;mso-wrap-distance-right:0;mso-position-horizontal-relative:page" coordorigin="720,473" coordsize="108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">
                <v:line id="Line 6" o:spid="_x0000_s1027" style="position:absolute;visibility:visible;mso-wrap-style:square" from="720,487" to="1152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" strokecolor="#231f20" strokeweight=".47025mm"/>
                <v:line id="Line 7" o:spid="_x0000_s1028" style="position:absolute;visibility:visible;mso-wrap-style:square" from="720,540" to="115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" strokecolor="#231f20" strokeweight=".47025mm"/>
                <w10:wrap type="topAndBottom" anchorx="page"/>
              </v:group>
            </w:pict>
          </mc:Fallback>
        </mc:AlternateContent>
      </w:r>
      <w:r w:rsidRPr="00E21FEF">
        <w:rPr>
          <w:b/>
          <w:color w:val="231F20"/>
          <w:sz w:val="30"/>
          <w:szCs w:val="30"/>
        </w:rPr>
        <w:t>LANGUAGE ACCESS PLAN AND CERTIFICATION</w:t>
      </w:r>
    </w:p>
    <w:p w14:paraId="31277F95" w14:textId="77777777" w:rsidR="00754885" w:rsidRDefault="00754885" w:rsidP="00754885">
      <w:pPr>
        <w:pStyle w:val="BodyText"/>
        <w:rPr>
          <w:b/>
          <w:sz w:val="20"/>
        </w:rPr>
      </w:pPr>
    </w:p>
    <w:p w14:paraId="535644E7" w14:textId="77777777" w:rsidR="00754885" w:rsidRPr="003462FD" w:rsidRDefault="00754885" w:rsidP="00754885">
      <w:pPr>
        <w:pStyle w:val="BodyText"/>
        <w:tabs>
          <w:tab w:val="left" w:pos="8617"/>
        </w:tabs>
        <w:spacing w:before="113" w:line="264" w:lineRule="auto"/>
        <w:ind w:left="268" w:right="380" w:firstLine="16"/>
        <w:jc w:val="both"/>
        <w:rPr>
          <w:rFonts w:asciiTheme="minorHAnsi" w:hAnsiTheme="minorHAnsi" w:cstheme="minorHAnsi"/>
          <w:sz w:val="22"/>
          <w:szCs w:val="22"/>
        </w:rPr>
      </w:pPr>
      <w:r w:rsidRPr="003462FD">
        <w:rPr>
          <w:rFonts w:asciiTheme="minorHAnsi" w:hAnsiTheme="minorHAnsi" w:cstheme="minorHAnsi"/>
          <w:color w:val="231F20"/>
          <w:sz w:val="22"/>
          <w:szCs w:val="22"/>
        </w:rPr>
        <w:t xml:space="preserve">As a result of </w:t>
      </w:r>
      <w:proofErr w:type="gramStart"/>
      <w:r w:rsidRPr="003462FD">
        <w:rPr>
          <w:rFonts w:asciiTheme="minorHAnsi" w:hAnsiTheme="minorHAnsi" w:cstheme="minorHAnsi"/>
          <w:color w:val="231F20"/>
          <w:sz w:val="22"/>
          <w:szCs w:val="22"/>
        </w:rPr>
        <w:t xml:space="preserve">the </w:t>
      </w:r>
      <w:r w:rsidRPr="003B5E84">
        <w:rPr>
          <w:rFonts w:asciiTheme="minorHAnsi" w:hAnsiTheme="minorHAnsi" w:cstheme="minorHAnsi"/>
          <w:sz w:val="22"/>
          <w:szCs w:val="22"/>
          <w:highlight w:val="yellow"/>
        </w:rPr>
        <w:t xml:space="preserve"> </w:t>
      </w:r>
      <w:r w:rsidRPr="001D6CC6">
        <w:rPr>
          <w:rFonts w:asciiTheme="minorHAnsi" w:hAnsiTheme="minorHAnsi" w:cstheme="minorHAnsi"/>
          <w:sz w:val="22"/>
          <w:szCs w:val="22"/>
          <w:highlight w:val="yellow"/>
        </w:rPr>
        <w:t>Name</w:t>
      </w:r>
      <w:proofErr w:type="gramEnd"/>
      <w:r w:rsidRPr="001D6CC6">
        <w:rPr>
          <w:rFonts w:asciiTheme="minorHAnsi" w:hAnsiTheme="minorHAnsi" w:cstheme="minorHAnsi"/>
          <w:sz w:val="22"/>
          <w:szCs w:val="22"/>
          <w:highlight w:val="yellow"/>
        </w:rPr>
        <w:t xml:space="preserve"> of Jurisdiction</w:t>
      </w:r>
      <w:r>
        <w:rPr>
          <w:rFonts w:asciiTheme="minorHAnsi" w:hAnsiTheme="minorHAnsi" w:cstheme="minorHAnsi"/>
          <w:sz w:val="22"/>
          <w:szCs w:val="22"/>
        </w:rPr>
        <w:t>’s</w:t>
      </w:r>
      <w:r w:rsidRPr="003462FD">
        <w:rPr>
          <w:rFonts w:asciiTheme="minorHAnsi" w:hAnsiTheme="minorHAnsi" w:cstheme="minorHAnsi"/>
          <w:color w:val="231F20"/>
          <w:spacing w:val="-5"/>
          <w:sz w:val="22"/>
          <w:szCs w:val="22"/>
        </w:rPr>
        <w:t xml:space="preserve"> </w:t>
      </w:r>
      <w:r w:rsidRPr="003462FD">
        <w:rPr>
          <w:rFonts w:asciiTheme="minorHAnsi" w:hAnsiTheme="minorHAnsi" w:cstheme="minorHAnsi"/>
          <w:color w:val="231F20"/>
          <w:sz w:val="22"/>
          <w:szCs w:val="22"/>
        </w:rPr>
        <w:t>Four-Factor</w:t>
      </w:r>
      <w:r w:rsidRPr="003462FD">
        <w:rPr>
          <w:rFonts w:asciiTheme="minorHAnsi" w:hAnsiTheme="minorHAnsi" w:cstheme="minorHAnsi"/>
          <w:color w:val="231F20"/>
          <w:spacing w:val="-12"/>
          <w:sz w:val="22"/>
          <w:szCs w:val="22"/>
        </w:rPr>
        <w:t xml:space="preserve"> </w:t>
      </w:r>
      <w:r w:rsidRPr="003462FD">
        <w:rPr>
          <w:rFonts w:asciiTheme="minorHAnsi" w:hAnsiTheme="minorHAnsi" w:cstheme="minorHAnsi"/>
          <w:color w:val="231F20"/>
          <w:sz w:val="22"/>
          <w:szCs w:val="22"/>
        </w:rPr>
        <w:t>Analysis,</w:t>
      </w:r>
      <w:r>
        <w:rPr>
          <w:rFonts w:asciiTheme="minorHAnsi" w:hAnsiTheme="minorHAnsi" w:cstheme="minorHAnsi"/>
          <w:color w:val="231F20"/>
          <w:sz w:val="22"/>
          <w:szCs w:val="22"/>
        </w:rPr>
        <w:t xml:space="preserve"> the </w:t>
      </w:r>
      <w:r w:rsidRPr="003B5E84">
        <w:rPr>
          <w:rFonts w:asciiTheme="minorHAnsi" w:hAnsiTheme="minorHAnsi" w:cstheme="minorHAnsi"/>
          <w:sz w:val="22"/>
          <w:szCs w:val="22"/>
          <w:highlight w:val="yellow"/>
        </w:rPr>
        <w:t xml:space="preserve"> </w:t>
      </w:r>
      <w:r w:rsidRPr="001D6CC6">
        <w:rPr>
          <w:rFonts w:asciiTheme="minorHAnsi" w:hAnsiTheme="minorHAnsi" w:cstheme="minorHAnsi"/>
          <w:sz w:val="22"/>
          <w:szCs w:val="22"/>
          <w:highlight w:val="yellow"/>
        </w:rPr>
        <w:t>Name of Jurisdiction</w:t>
      </w:r>
      <w:r w:rsidRPr="001D6CC6">
        <w:rPr>
          <w:rFonts w:asciiTheme="minorHAnsi" w:hAnsiTheme="minorHAnsi" w:cstheme="minorHAnsi"/>
          <w:sz w:val="22"/>
          <w:szCs w:val="22"/>
        </w:rPr>
        <w:t xml:space="preserve"> </w:t>
      </w:r>
      <w:r w:rsidRPr="003462FD">
        <w:rPr>
          <w:rFonts w:asciiTheme="minorHAnsi" w:hAnsiTheme="minorHAnsi" w:cstheme="minorHAnsi"/>
          <w:color w:val="231F20"/>
          <w:sz w:val="22"/>
          <w:szCs w:val="22"/>
        </w:rPr>
        <w:t xml:space="preserve">has identified the following types of language assistance to be provided by the </w:t>
      </w:r>
      <w:r w:rsidRPr="001D6CC6">
        <w:rPr>
          <w:rFonts w:asciiTheme="minorHAnsi" w:hAnsiTheme="minorHAnsi" w:cstheme="minorHAnsi"/>
          <w:sz w:val="22"/>
          <w:szCs w:val="22"/>
          <w:highlight w:val="yellow"/>
        </w:rPr>
        <w:t>Name of Jurisdiction</w:t>
      </w:r>
      <w:r>
        <w:rPr>
          <w:rFonts w:asciiTheme="minorHAnsi" w:hAnsiTheme="minorHAnsi" w:cstheme="minorHAnsi"/>
          <w:sz w:val="22"/>
          <w:szCs w:val="22"/>
        </w:rPr>
        <w:t xml:space="preserve"> or its subrecipient</w:t>
      </w:r>
      <w:r w:rsidRPr="003462FD">
        <w:rPr>
          <w:rFonts w:asciiTheme="minorHAnsi" w:hAnsiTheme="minorHAnsi" w:cstheme="minorHAnsi"/>
          <w:color w:val="231F20"/>
          <w:sz w:val="22"/>
          <w:szCs w:val="22"/>
        </w:rPr>
        <w:t xml:space="preserve"> throughout the implementation of its CDBG program dependent on</w:t>
      </w:r>
      <w:r w:rsidRPr="003462FD">
        <w:rPr>
          <w:rFonts w:asciiTheme="minorHAnsi" w:hAnsiTheme="minorHAnsi" w:cstheme="minorHAnsi"/>
          <w:color w:val="231F20"/>
          <w:spacing w:val="-4"/>
          <w:sz w:val="22"/>
          <w:szCs w:val="22"/>
        </w:rPr>
        <w:t xml:space="preserve"> </w:t>
      </w:r>
      <w:r w:rsidRPr="003462FD">
        <w:rPr>
          <w:rFonts w:asciiTheme="minorHAnsi" w:hAnsiTheme="minorHAnsi" w:cstheme="minorHAnsi"/>
          <w:color w:val="231F20"/>
          <w:sz w:val="22"/>
          <w:szCs w:val="22"/>
        </w:rPr>
        <w:t>need:</w:t>
      </w:r>
    </w:p>
    <w:p w14:paraId="2F9E4097" w14:textId="77777777" w:rsidR="00754885" w:rsidRPr="00522022" w:rsidRDefault="00754885" w:rsidP="00754885">
      <w:pPr>
        <w:spacing w:before="199" w:line="264" w:lineRule="auto"/>
        <w:ind w:left="268" w:right="380" w:firstLine="16"/>
        <w:jc w:val="both"/>
        <w:rPr>
          <w:rFonts w:asciiTheme="minorHAnsi" w:hAnsiTheme="minorHAnsi" w:cstheme="minorHAnsi"/>
          <w:i/>
          <w:color w:val="FF0000"/>
        </w:rPr>
      </w:pPr>
      <w:r>
        <w:rPr>
          <w:rFonts w:asciiTheme="minorHAnsi" w:hAnsiTheme="minorHAnsi" w:cstheme="minorHAnsi"/>
          <w:i/>
          <w:color w:val="FF0000"/>
        </w:rPr>
        <w:t xml:space="preserve">TA: </w:t>
      </w:r>
      <w:r w:rsidRPr="00522022">
        <w:rPr>
          <w:rFonts w:asciiTheme="minorHAnsi" w:hAnsiTheme="minorHAnsi" w:cstheme="minorHAnsi"/>
          <w:i/>
          <w:color w:val="FF0000"/>
        </w:rPr>
        <w:t xml:space="preserve">Below are the </w:t>
      </w:r>
      <w:r>
        <w:rPr>
          <w:rFonts w:asciiTheme="minorHAnsi" w:hAnsiTheme="minorHAnsi" w:cstheme="minorHAnsi"/>
          <w:i/>
          <w:color w:val="FF0000"/>
        </w:rPr>
        <w:t>examples of activities</w:t>
      </w:r>
      <w:r w:rsidRPr="00522022">
        <w:rPr>
          <w:rFonts w:asciiTheme="minorHAnsi" w:hAnsiTheme="minorHAnsi" w:cstheme="minorHAnsi"/>
          <w:i/>
          <w:color w:val="FF0000"/>
        </w:rPr>
        <w:t xml:space="preserve"> to meet the needs of your identified Limited English Proficiency Populations. Some programs or activities do not require all items to be followed. Additional activities may be added to meet the needs of the grantees’ LEP population(s).</w:t>
      </w:r>
      <w:r>
        <w:rPr>
          <w:rFonts w:asciiTheme="minorHAnsi" w:hAnsiTheme="minorHAnsi" w:cstheme="minorHAnsi"/>
          <w:i/>
          <w:color w:val="FF0000"/>
        </w:rPr>
        <w:t xml:space="preserve">  </w:t>
      </w:r>
    </w:p>
    <w:p w14:paraId="65209F32" w14:textId="77777777" w:rsidR="00754885" w:rsidRPr="003462FD" w:rsidRDefault="00754885" w:rsidP="00754885">
      <w:pPr>
        <w:pStyle w:val="BodyText"/>
        <w:spacing w:before="198" w:line="264" w:lineRule="auto"/>
        <w:ind w:left="540" w:right="690" w:firstLine="16"/>
        <w:jc w:val="both"/>
        <w:rPr>
          <w:rFonts w:asciiTheme="minorHAnsi" w:hAnsiTheme="minorHAnsi" w:cstheme="minorHAnsi"/>
          <w:b/>
          <w:i/>
          <w:sz w:val="22"/>
          <w:szCs w:val="22"/>
        </w:rPr>
      </w:pPr>
      <w:r w:rsidRPr="003462FD">
        <w:rPr>
          <w:rFonts w:asciiTheme="minorHAnsi" w:hAnsiTheme="minorHAnsi" w:cstheme="minorHAnsi"/>
          <w:color w:val="231F20"/>
          <w:sz w:val="22"/>
          <w:szCs w:val="22"/>
        </w:rPr>
        <w:t xml:space="preserve">All CDBG citizen participation materials, public notices, and project-related resolutions will be published/posted in the LEP language(s) identified, in community newsletters, on </w:t>
      </w:r>
      <w:r>
        <w:rPr>
          <w:rFonts w:asciiTheme="minorHAnsi" w:hAnsiTheme="minorHAnsi" w:cstheme="minorHAnsi"/>
          <w:color w:val="231F20"/>
          <w:sz w:val="22"/>
          <w:szCs w:val="22"/>
        </w:rPr>
        <w:t xml:space="preserve">the website, </w:t>
      </w:r>
      <w:r w:rsidRPr="003462FD">
        <w:rPr>
          <w:rFonts w:asciiTheme="minorHAnsi" w:hAnsiTheme="minorHAnsi" w:cstheme="minorHAnsi"/>
          <w:color w:val="231F20"/>
          <w:sz w:val="22"/>
          <w:szCs w:val="22"/>
        </w:rPr>
        <w:t>bulletin boards</w:t>
      </w:r>
      <w:r>
        <w:rPr>
          <w:rFonts w:asciiTheme="minorHAnsi" w:hAnsiTheme="minorHAnsi" w:cstheme="minorHAnsi"/>
          <w:color w:val="231F20"/>
          <w:sz w:val="22"/>
          <w:szCs w:val="22"/>
        </w:rPr>
        <w:t xml:space="preserve">, </w:t>
      </w:r>
      <w:r w:rsidRPr="003462FD">
        <w:rPr>
          <w:rFonts w:asciiTheme="minorHAnsi" w:hAnsiTheme="minorHAnsi" w:cstheme="minorHAnsi"/>
          <w:color w:val="231F20"/>
          <w:sz w:val="22"/>
          <w:szCs w:val="22"/>
        </w:rPr>
        <w:t xml:space="preserve">at the offices and meeting location of the </w:t>
      </w:r>
      <w:r w:rsidRPr="001D6CC6">
        <w:rPr>
          <w:rFonts w:asciiTheme="minorHAnsi" w:hAnsiTheme="minorHAnsi" w:cstheme="minorHAnsi"/>
          <w:sz w:val="22"/>
          <w:szCs w:val="22"/>
          <w:highlight w:val="yellow"/>
        </w:rPr>
        <w:t>Name of Jurisdiction</w:t>
      </w:r>
      <w:r>
        <w:rPr>
          <w:rFonts w:asciiTheme="minorHAnsi" w:hAnsiTheme="minorHAnsi" w:cstheme="minorHAnsi"/>
          <w:sz w:val="22"/>
          <w:szCs w:val="22"/>
        </w:rPr>
        <w:t xml:space="preserve">, </w:t>
      </w:r>
      <w:r w:rsidRPr="003462FD">
        <w:rPr>
          <w:rFonts w:asciiTheme="minorHAnsi" w:hAnsiTheme="minorHAnsi" w:cstheme="minorHAnsi"/>
          <w:color w:val="231F20"/>
          <w:sz w:val="22"/>
          <w:szCs w:val="22"/>
        </w:rPr>
        <w:t xml:space="preserve">and in public places throughout the proposed project area(s) and/or the community, especially those areas with high concentration of the affected population. </w:t>
      </w:r>
      <w:r>
        <w:rPr>
          <w:rFonts w:asciiTheme="minorHAnsi" w:hAnsiTheme="minorHAnsi" w:cstheme="minorHAnsi"/>
          <w:b/>
          <w:i/>
          <w:color w:val="231F20"/>
          <w:sz w:val="22"/>
          <w:szCs w:val="22"/>
        </w:rPr>
        <w:t xml:space="preserve"> </w:t>
      </w:r>
    </w:p>
    <w:p w14:paraId="2F881FCD" w14:textId="77777777" w:rsidR="00754885" w:rsidRPr="003462FD" w:rsidRDefault="00754885" w:rsidP="00754885">
      <w:pPr>
        <w:pStyle w:val="BodyText"/>
        <w:spacing w:before="198" w:line="264" w:lineRule="auto"/>
        <w:ind w:left="540" w:right="690" w:firstLine="16"/>
        <w:jc w:val="both"/>
        <w:rPr>
          <w:rFonts w:asciiTheme="minorHAnsi" w:hAnsiTheme="minorHAnsi" w:cstheme="minorHAnsi"/>
          <w:b/>
          <w:i/>
          <w:sz w:val="22"/>
          <w:szCs w:val="22"/>
        </w:rPr>
      </w:pPr>
      <w:r>
        <w:rPr>
          <w:rFonts w:asciiTheme="minorHAnsi" w:hAnsiTheme="minorHAnsi" w:cstheme="minorHAnsi"/>
          <w:color w:val="231F20"/>
          <w:sz w:val="22"/>
          <w:szCs w:val="22"/>
        </w:rPr>
        <w:t>P</w:t>
      </w:r>
      <w:r w:rsidRPr="003462FD">
        <w:rPr>
          <w:rFonts w:asciiTheme="minorHAnsi" w:hAnsiTheme="minorHAnsi" w:cstheme="minorHAnsi"/>
          <w:color w:val="231F20"/>
          <w:sz w:val="22"/>
          <w:szCs w:val="22"/>
        </w:rPr>
        <w:t>ublished/</w:t>
      </w:r>
      <w:r>
        <w:rPr>
          <w:rFonts w:asciiTheme="minorHAnsi" w:hAnsiTheme="minorHAnsi" w:cstheme="minorHAnsi"/>
          <w:color w:val="231F20"/>
          <w:sz w:val="22"/>
          <w:szCs w:val="22"/>
        </w:rPr>
        <w:t>Posted</w:t>
      </w:r>
      <w:r w:rsidRPr="003462FD">
        <w:rPr>
          <w:rFonts w:asciiTheme="minorHAnsi" w:hAnsiTheme="minorHAnsi" w:cstheme="minorHAnsi"/>
          <w:color w:val="231F20"/>
          <w:sz w:val="22"/>
          <w:szCs w:val="22"/>
        </w:rPr>
        <w:t xml:space="preserve"> citizen participation notices will include a statement in the identified LEP language(s) indicating that other “program materials are available in </w:t>
      </w:r>
      <w:r>
        <w:rPr>
          <w:rFonts w:asciiTheme="minorHAnsi" w:hAnsiTheme="minorHAnsi" w:cstheme="minorHAnsi"/>
          <w:color w:val="231F20"/>
          <w:sz w:val="22"/>
          <w:szCs w:val="22"/>
          <w:highlight w:val="yellow"/>
        </w:rPr>
        <w:t>named</w:t>
      </w:r>
      <w:r w:rsidRPr="00767A7F">
        <w:rPr>
          <w:rFonts w:asciiTheme="minorHAnsi" w:hAnsiTheme="minorHAnsi" w:cstheme="minorHAnsi"/>
          <w:color w:val="231F20"/>
          <w:sz w:val="22"/>
          <w:szCs w:val="22"/>
          <w:highlight w:val="yellow"/>
        </w:rPr>
        <w:t xml:space="preserve"> LEP language(s)</w:t>
      </w:r>
      <w:r w:rsidRPr="003462FD">
        <w:rPr>
          <w:rFonts w:asciiTheme="minorHAnsi" w:hAnsiTheme="minorHAnsi" w:cstheme="minorHAnsi"/>
          <w:color w:val="231F20"/>
          <w:sz w:val="22"/>
          <w:szCs w:val="22"/>
        </w:rPr>
        <w:t xml:space="preserve"> upon request”. This statement must be in as many languages as has been identified during the </w:t>
      </w:r>
      <w:r>
        <w:rPr>
          <w:rFonts w:asciiTheme="minorHAnsi" w:hAnsiTheme="minorHAnsi" w:cstheme="minorHAnsi"/>
          <w:color w:val="231F20"/>
          <w:sz w:val="22"/>
          <w:szCs w:val="22"/>
        </w:rPr>
        <w:t>Four Factor</w:t>
      </w:r>
      <w:r w:rsidRPr="003462FD">
        <w:rPr>
          <w:rFonts w:asciiTheme="minorHAnsi" w:hAnsiTheme="minorHAnsi" w:cstheme="minorHAnsi"/>
          <w:color w:val="231F20"/>
          <w:sz w:val="22"/>
          <w:szCs w:val="22"/>
        </w:rPr>
        <w:t xml:space="preserve"> </w:t>
      </w:r>
      <w:r>
        <w:rPr>
          <w:rFonts w:asciiTheme="minorHAnsi" w:hAnsiTheme="minorHAnsi" w:cstheme="minorHAnsi"/>
          <w:color w:val="231F20"/>
          <w:sz w:val="22"/>
          <w:szCs w:val="22"/>
        </w:rPr>
        <w:t>A</w:t>
      </w:r>
      <w:r w:rsidRPr="003462FD">
        <w:rPr>
          <w:rFonts w:asciiTheme="minorHAnsi" w:hAnsiTheme="minorHAnsi" w:cstheme="minorHAnsi"/>
          <w:color w:val="231F20"/>
          <w:sz w:val="22"/>
          <w:szCs w:val="22"/>
        </w:rPr>
        <w:t xml:space="preserve">nalysis. </w:t>
      </w:r>
      <w:r>
        <w:rPr>
          <w:rFonts w:asciiTheme="minorHAnsi" w:hAnsiTheme="minorHAnsi" w:cstheme="minorHAnsi"/>
          <w:b/>
          <w:i/>
          <w:color w:val="231F20"/>
          <w:sz w:val="22"/>
          <w:szCs w:val="22"/>
        </w:rPr>
        <w:t xml:space="preserve">  </w:t>
      </w:r>
    </w:p>
    <w:p w14:paraId="1438BEC3" w14:textId="77777777" w:rsidR="00754885" w:rsidRPr="003462FD" w:rsidRDefault="00754885" w:rsidP="00754885">
      <w:pPr>
        <w:pStyle w:val="BodyText"/>
        <w:spacing w:before="199" w:line="264" w:lineRule="auto"/>
        <w:ind w:left="540" w:right="690" w:firstLine="15"/>
        <w:jc w:val="both"/>
        <w:rPr>
          <w:rFonts w:asciiTheme="minorHAnsi" w:hAnsiTheme="minorHAnsi" w:cstheme="minorHAnsi"/>
          <w:b/>
          <w:i/>
          <w:sz w:val="22"/>
          <w:szCs w:val="22"/>
        </w:rPr>
      </w:pPr>
      <w:r w:rsidRPr="003462FD">
        <w:rPr>
          <w:rFonts w:asciiTheme="minorHAnsi" w:hAnsiTheme="minorHAnsi" w:cstheme="minorHAnsi"/>
          <w:color w:val="231F20"/>
          <w:sz w:val="22"/>
          <w:szCs w:val="22"/>
        </w:rPr>
        <w:t xml:space="preserve">All direct assistance program application documents and outreach materials will be provided in the </w:t>
      </w:r>
      <w:r>
        <w:rPr>
          <w:rFonts w:asciiTheme="minorHAnsi" w:hAnsiTheme="minorHAnsi" w:cstheme="minorHAnsi"/>
          <w:color w:val="231F20"/>
          <w:sz w:val="22"/>
          <w:szCs w:val="22"/>
        </w:rPr>
        <w:t xml:space="preserve">identified </w:t>
      </w:r>
      <w:r w:rsidRPr="003462FD">
        <w:rPr>
          <w:rFonts w:asciiTheme="minorHAnsi" w:hAnsiTheme="minorHAnsi" w:cstheme="minorHAnsi"/>
          <w:color w:val="231F20"/>
          <w:sz w:val="22"/>
          <w:szCs w:val="22"/>
        </w:rPr>
        <w:t xml:space="preserve">LEP language(s). </w:t>
      </w:r>
      <w:r>
        <w:rPr>
          <w:rFonts w:asciiTheme="minorHAnsi" w:hAnsiTheme="minorHAnsi" w:cstheme="minorHAnsi"/>
          <w:b/>
          <w:i/>
          <w:color w:val="231F20"/>
          <w:sz w:val="22"/>
          <w:szCs w:val="22"/>
        </w:rPr>
        <w:t xml:space="preserve"> </w:t>
      </w:r>
    </w:p>
    <w:p w14:paraId="5FFAF6A9" w14:textId="77777777" w:rsidR="00754885" w:rsidRPr="003462FD" w:rsidRDefault="00754885" w:rsidP="00754885">
      <w:pPr>
        <w:pStyle w:val="BodyText"/>
        <w:spacing w:before="199" w:line="264" w:lineRule="auto"/>
        <w:ind w:left="540" w:right="690" w:firstLine="15"/>
        <w:jc w:val="both"/>
        <w:rPr>
          <w:rFonts w:asciiTheme="minorHAnsi" w:hAnsiTheme="minorHAnsi" w:cstheme="minorHAnsi"/>
          <w:b/>
          <w:i/>
          <w:sz w:val="22"/>
          <w:szCs w:val="22"/>
        </w:rPr>
      </w:pPr>
      <w:r w:rsidRPr="003462FD">
        <w:rPr>
          <w:rFonts w:asciiTheme="minorHAnsi" w:hAnsiTheme="minorHAnsi" w:cstheme="minorHAnsi"/>
          <w:color w:val="231F20"/>
          <w:sz w:val="22"/>
          <w:szCs w:val="22"/>
        </w:rPr>
        <w:t xml:space="preserve">All public notices of income surveys and the income survey itself will be provided in </w:t>
      </w:r>
      <w:r>
        <w:rPr>
          <w:rFonts w:asciiTheme="minorHAnsi" w:hAnsiTheme="minorHAnsi" w:cstheme="minorHAnsi"/>
          <w:color w:val="231F20"/>
          <w:sz w:val="22"/>
          <w:szCs w:val="22"/>
          <w:highlight w:val="yellow"/>
        </w:rPr>
        <w:t>named</w:t>
      </w:r>
      <w:r w:rsidRPr="00767A7F">
        <w:rPr>
          <w:rFonts w:asciiTheme="minorHAnsi" w:hAnsiTheme="minorHAnsi" w:cstheme="minorHAnsi"/>
          <w:color w:val="231F20"/>
          <w:sz w:val="22"/>
          <w:szCs w:val="22"/>
          <w:highlight w:val="yellow"/>
        </w:rPr>
        <w:t xml:space="preserve"> LEP language(s)</w:t>
      </w:r>
      <w:r w:rsidRPr="003462FD">
        <w:rPr>
          <w:rFonts w:asciiTheme="minorHAnsi" w:hAnsiTheme="minorHAnsi" w:cstheme="minorHAnsi"/>
          <w:color w:val="231F20"/>
          <w:sz w:val="22"/>
          <w:szCs w:val="22"/>
        </w:rPr>
        <w:t xml:space="preserve"> identified</w:t>
      </w:r>
      <w:r>
        <w:rPr>
          <w:rFonts w:asciiTheme="minorHAnsi" w:hAnsiTheme="minorHAnsi" w:cstheme="minorHAnsi"/>
          <w:color w:val="231F20"/>
          <w:sz w:val="22"/>
          <w:szCs w:val="22"/>
        </w:rPr>
        <w:t xml:space="preserve"> (if applicable).</w:t>
      </w:r>
      <w:r>
        <w:rPr>
          <w:rFonts w:asciiTheme="minorHAnsi" w:hAnsiTheme="minorHAnsi" w:cstheme="minorHAnsi"/>
          <w:b/>
          <w:i/>
          <w:color w:val="231F20"/>
          <w:sz w:val="22"/>
          <w:szCs w:val="22"/>
        </w:rPr>
        <w:t xml:space="preserve">  </w:t>
      </w:r>
    </w:p>
    <w:p w14:paraId="39D59799" w14:textId="77777777" w:rsidR="00754885" w:rsidRPr="003462FD" w:rsidRDefault="00754885" w:rsidP="00754885">
      <w:pPr>
        <w:pStyle w:val="BodyText"/>
        <w:spacing w:before="200" w:line="264" w:lineRule="auto"/>
        <w:ind w:left="540" w:right="690" w:firstLine="16"/>
        <w:jc w:val="both"/>
        <w:rPr>
          <w:rFonts w:asciiTheme="minorHAnsi" w:hAnsiTheme="minorHAnsi" w:cstheme="minorHAnsi"/>
          <w:b/>
          <w:i/>
          <w:sz w:val="22"/>
          <w:szCs w:val="22"/>
        </w:rPr>
      </w:pPr>
      <w:r w:rsidRPr="003462FD">
        <w:rPr>
          <w:rFonts w:asciiTheme="minorHAnsi" w:hAnsiTheme="minorHAnsi" w:cstheme="minorHAnsi"/>
          <w:color w:val="231F20"/>
          <w:sz w:val="22"/>
          <w:szCs w:val="22"/>
        </w:rPr>
        <w:t xml:space="preserve">For income surveys in service areas meeting the threshold of LEP and/or direct assistance intakes, </w:t>
      </w:r>
      <w:r>
        <w:rPr>
          <w:rFonts w:asciiTheme="minorHAnsi" w:hAnsiTheme="minorHAnsi" w:cstheme="minorHAnsi"/>
          <w:color w:val="231F20"/>
          <w:sz w:val="22"/>
          <w:szCs w:val="22"/>
        </w:rPr>
        <w:t>when applicable,</w:t>
      </w:r>
      <w:r w:rsidRPr="003462FD">
        <w:rPr>
          <w:rFonts w:asciiTheme="minorHAnsi" w:hAnsiTheme="minorHAnsi" w:cstheme="minorHAnsi"/>
          <w:color w:val="231F20"/>
          <w:sz w:val="22"/>
          <w:szCs w:val="22"/>
        </w:rPr>
        <w:t xml:space="preserve"> a translator will be retained to provide oral translation at the </w:t>
      </w:r>
      <w:r>
        <w:rPr>
          <w:rFonts w:asciiTheme="minorHAnsi" w:hAnsiTheme="minorHAnsi" w:cstheme="minorHAnsi"/>
          <w:color w:val="231F20"/>
          <w:sz w:val="22"/>
          <w:szCs w:val="22"/>
        </w:rPr>
        <w:t xml:space="preserve">income survey or intake site </w:t>
      </w:r>
      <w:r w:rsidRPr="003462FD">
        <w:rPr>
          <w:rFonts w:asciiTheme="minorHAnsi" w:hAnsiTheme="minorHAnsi" w:cstheme="minorHAnsi"/>
          <w:color w:val="231F20"/>
          <w:sz w:val="22"/>
          <w:szCs w:val="22"/>
        </w:rPr>
        <w:t xml:space="preserve">to assist in filling out the survey/intake documents and explaining the program. The </w:t>
      </w:r>
      <w:r w:rsidRPr="001D6CC6">
        <w:rPr>
          <w:rFonts w:asciiTheme="minorHAnsi" w:hAnsiTheme="minorHAnsi" w:cstheme="minorHAnsi"/>
          <w:sz w:val="22"/>
          <w:szCs w:val="22"/>
          <w:highlight w:val="yellow"/>
        </w:rPr>
        <w:t>Name of Jurisdiction</w:t>
      </w:r>
      <w:r>
        <w:rPr>
          <w:rFonts w:asciiTheme="minorHAnsi" w:hAnsiTheme="minorHAnsi" w:cstheme="minorHAnsi"/>
          <w:sz w:val="22"/>
          <w:szCs w:val="22"/>
        </w:rPr>
        <w:t>, nor its subrecipients</w:t>
      </w:r>
      <w:r w:rsidRPr="003462FD">
        <w:rPr>
          <w:rFonts w:asciiTheme="minorHAnsi" w:hAnsiTheme="minorHAnsi" w:cstheme="minorHAnsi"/>
          <w:color w:val="231F20"/>
          <w:sz w:val="22"/>
          <w:szCs w:val="22"/>
        </w:rPr>
        <w:t xml:space="preserve"> </w:t>
      </w:r>
      <w:r>
        <w:rPr>
          <w:rFonts w:asciiTheme="minorHAnsi" w:hAnsiTheme="minorHAnsi" w:cstheme="minorHAnsi"/>
          <w:color w:val="231F20"/>
          <w:sz w:val="22"/>
          <w:szCs w:val="22"/>
        </w:rPr>
        <w:t>will</w:t>
      </w:r>
      <w:r w:rsidRPr="003462FD">
        <w:rPr>
          <w:rFonts w:asciiTheme="minorHAnsi" w:hAnsiTheme="minorHAnsi" w:cstheme="minorHAnsi"/>
          <w:color w:val="231F20"/>
          <w:sz w:val="22"/>
          <w:szCs w:val="22"/>
        </w:rPr>
        <w:t xml:space="preserve"> require the LEP applicant to provide their own translator, </w:t>
      </w:r>
      <w:r>
        <w:rPr>
          <w:rFonts w:asciiTheme="minorHAnsi" w:hAnsiTheme="minorHAnsi" w:cstheme="minorHAnsi"/>
          <w:color w:val="231F20"/>
          <w:sz w:val="22"/>
          <w:szCs w:val="22"/>
        </w:rPr>
        <w:t>however,</w:t>
      </w:r>
      <w:r w:rsidRPr="003462FD">
        <w:rPr>
          <w:rFonts w:asciiTheme="minorHAnsi" w:hAnsiTheme="minorHAnsi" w:cstheme="minorHAnsi"/>
          <w:color w:val="231F20"/>
          <w:sz w:val="22"/>
          <w:szCs w:val="22"/>
        </w:rPr>
        <w:t xml:space="preserve"> the applicant may bring someone if they choo</w:t>
      </w:r>
      <w:r w:rsidRPr="00843365">
        <w:rPr>
          <w:rFonts w:asciiTheme="minorHAnsi" w:hAnsiTheme="minorHAnsi" w:cstheme="minorHAnsi"/>
          <w:bCs/>
          <w:iCs/>
          <w:color w:val="231F20"/>
          <w:sz w:val="22"/>
          <w:szCs w:val="22"/>
        </w:rPr>
        <w:t>se</w:t>
      </w:r>
      <w:r w:rsidRPr="003462FD">
        <w:rPr>
          <w:rFonts w:asciiTheme="minorHAnsi" w:hAnsiTheme="minorHAnsi" w:cstheme="minorHAnsi"/>
          <w:b/>
          <w:i/>
          <w:color w:val="231F20"/>
          <w:sz w:val="22"/>
          <w:szCs w:val="22"/>
        </w:rPr>
        <w:t xml:space="preserve">. </w:t>
      </w:r>
      <w:r>
        <w:rPr>
          <w:rFonts w:asciiTheme="minorHAnsi" w:hAnsiTheme="minorHAnsi" w:cstheme="minorHAnsi"/>
          <w:b/>
          <w:i/>
          <w:color w:val="231F20"/>
          <w:sz w:val="22"/>
          <w:szCs w:val="22"/>
        </w:rPr>
        <w:t xml:space="preserve"> </w:t>
      </w:r>
    </w:p>
    <w:p w14:paraId="52259921" w14:textId="77777777" w:rsidR="00754885" w:rsidRDefault="00754885" w:rsidP="00754885">
      <w:pPr>
        <w:pStyle w:val="BodyText"/>
        <w:spacing w:before="198" w:line="264" w:lineRule="auto"/>
        <w:ind w:left="540" w:right="690" w:firstLine="16"/>
        <w:jc w:val="both"/>
      </w:pPr>
      <w:r w:rsidRPr="003462FD">
        <w:rPr>
          <w:rFonts w:asciiTheme="minorHAnsi" w:hAnsiTheme="minorHAnsi" w:cstheme="minorHAnsi"/>
          <w:color w:val="231F20"/>
          <w:sz w:val="22"/>
          <w:szCs w:val="22"/>
        </w:rPr>
        <w:t xml:space="preserve">If other populations of LEP persons are identified in the future, </w:t>
      </w:r>
      <w:r>
        <w:rPr>
          <w:rFonts w:asciiTheme="minorHAnsi" w:hAnsiTheme="minorHAnsi" w:cstheme="minorHAnsi"/>
          <w:color w:val="231F20"/>
          <w:sz w:val="22"/>
          <w:szCs w:val="22"/>
        </w:rPr>
        <w:t xml:space="preserve">the </w:t>
      </w:r>
      <w:r w:rsidRPr="001D6CC6">
        <w:rPr>
          <w:rFonts w:asciiTheme="minorHAnsi" w:hAnsiTheme="minorHAnsi" w:cstheme="minorHAnsi"/>
          <w:sz w:val="22"/>
          <w:szCs w:val="22"/>
          <w:highlight w:val="yellow"/>
        </w:rPr>
        <w:t>Name of Jurisdiction</w:t>
      </w:r>
      <w:r w:rsidRPr="003462FD">
        <w:rPr>
          <w:rFonts w:asciiTheme="minorHAnsi" w:hAnsiTheme="minorHAnsi" w:cstheme="minorHAnsi"/>
          <w:color w:val="231F20"/>
          <w:sz w:val="22"/>
          <w:szCs w:val="22"/>
        </w:rPr>
        <w:t xml:space="preserve"> will provide additional measures to serve the language access needs of those persons. </w:t>
      </w:r>
      <w:r>
        <w:rPr>
          <w:rFonts w:asciiTheme="minorHAnsi" w:hAnsiTheme="minorHAnsi" w:cstheme="minorHAnsi"/>
          <w:b/>
          <w:i/>
          <w:color w:val="231F20"/>
          <w:sz w:val="22"/>
          <w:szCs w:val="22"/>
        </w:rPr>
        <w:t xml:space="preserve"> </w:t>
      </w:r>
    </w:p>
    <w:p w14:paraId="07706AF2" w14:textId="77777777" w:rsidR="00754885" w:rsidRDefault="00754885" w:rsidP="00754885">
      <w:pPr>
        <w:pStyle w:val="BodyText"/>
        <w:spacing w:line="187" w:lineRule="exact"/>
        <w:ind w:left="540" w:right="690"/>
        <w:jc w:val="both"/>
        <w:rPr>
          <w:rFonts w:asciiTheme="minorHAnsi" w:hAnsiTheme="minorHAnsi" w:cstheme="minorHAnsi"/>
          <w:w w:val="99"/>
          <w:sz w:val="22"/>
          <w:szCs w:val="22"/>
          <w:u w:val="single"/>
        </w:rPr>
      </w:pPr>
    </w:p>
    <w:p w14:paraId="7EC3853A" w14:textId="77777777" w:rsidR="00754885" w:rsidRDefault="00754885" w:rsidP="00754885">
      <w:pPr>
        <w:pStyle w:val="BodyText"/>
        <w:rPr>
          <w:sz w:val="20"/>
        </w:rPr>
      </w:pPr>
    </w:p>
    <w:p w14:paraId="2DDAEE91" w14:textId="77777777" w:rsidR="00754885" w:rsidRPr="00615561" w:rsidRDefault="00754885" w:rsidP="00754885">
      <w:pPr>
        <w:pStyle w:val="BodyText"/>
        <w:spacing w:before="10"/>
        <w:rPr>
          <w:rFonts w:asciiTheme="minorHAnsi" w:hAnsiTheme="minorHAnsi" w:cstheme="minorHAnsi"/>
          <w:sz w:val="20"/>
          <w:szCs w:val="22"/>
        </w:rPr>
      </w:pPr>
    </w:p>
    <w:p w14:paraId="42FF0B1D" w14:textId="77777777" w:rsidR="00754885" w:rsidRPr="00615561" w:rsidRDefault="00754885" w:rsidP="00754885">
      <w:pPr>
        <w:pStyle w:val="BodyText"/>
        <w:tabs>
          <w:tab w:val="left" w:pos="5760"/>
        </w:tabs>
        <w:spacing w:before="113"/>
        <w:ind w:left="908"/>
        <w:rPr>
          <w:rFonts w:asciiTheme="minorHAnsi" w:hAnsiTheme="minorHAnsi" w:cstheme="minorHAnsi"/>
          <w:color w:val="231F20"/>
          <w:sz w:val="22"/>
          <w:szCs w:val="22"/>
        </w:rPr>
      </w:pPr>
      <w:r w:rsidRPr="00615561">
        <w:rPr>
          <w:rFonts w:asciiTheme="minorHAnsi" w:hAnsiTheme="minorHAnsi" w:cstheme="minorHAnsi"/>
          <w:color w:val="231F20"/>
          <w:sz w:val="22"/>
          <w:szCs w:val="22"/>
          <w:u w:val="single"/>
        </w:rPr>
        <w:tab/>
      </w:r>
      <w:r w:rsidRPr="00615561">
        <w:rPr>
          <w:rFonts w:asciiTheme="minorHAnsi" w:hAnsiTheme="minorHAnsi" w:cstheme="minorHAnsi"/>
          <w:color w:val="231F20"/>
          <w:sz w:val="22"/>
          <w:szCs w:val="22"/>
        </w:rPr>
        <w:tab/>
      </w:r>
      <w:r w:rsidRPr="00615561">
        <w:rPr>
          <w:rFonts w:asciiTheme="minorHAnsi" w:hAnsiTheme="minorHAnsi" w:cstheme="minorHAnsi"/>
          <w:color w:val="231F20"/>
          <w:sz w:val="22"/>
          <w:szCs w:val="22"/>
          <w:u w:val="single"/>
        </w:rPr>
        <w:tab/>
      </w:r>
      <w:r w:rsidRPr="00615561">
        <w:rPr>
          <w:rFonts w:asciiTheme="minorHAnsi" w:hAnsiTheme="minorHAnsi" w:cstheme="minorHAnsi"/>
          <w:color w:val="231F20"/>
          <w:sz w:val="22"/>
          <w:szCs w:val="22"/>
          <w:u w:val="single"/>
        </w:rPr>
        <w:tab/>
      </w:r>
      <w:r w:rsidRPr="00615561">
        <w:rPr>
          <w:rFonts w:asciiTheme="minorHAnsi" w:hAnsiTheme="minorHAnsi" w:cstheme="minorHAnsi"/>
          <w:color w:val="231F20"/>
          <w:sz w:val="22"/>
          <w:szCs w:val="22"/>
          <w:u w:val="single"/>
        </w:rPr>
        <w:tab/>
      </w:r>
      <w:r w:rsidRPr="00615561">
        <w:rPr>
          <w:rFonts w:asciiTheme="minorHAnsi" w:hAnsiTheme="minorHAnsi" w:cstheme="minorHAnsi"/>
          <w:color w:val="231F20"/>
          <w:sz w:val="22"/>
          <w:szCs w:val="22"/>
          <w:u w:val="single"/>
        </w:rPr>
        <w:tab/>
      </w:r>
      <w:r w:rsidRPr="00615561">
        <w:rPr>
          <w:rFonts w:asciiTheme="minorHAnsi" w:hAnsiTheme="minorHAnsi" w:cstheme="minorHAnsi"/>
          <w:color w:val="231F20"/>
          <w:sz w:val="22"/>
          <w:szCs w:val="22"/>
          <w:u w:val="single"/>
        </w:rPr>
        <w:tab/>
      </w:r>
    </w:p>
    <w:p w14:paraId="4D5A3A97" w14:textId="77777777" w:rsidR="00754885" w:rsidRPr="00615561" w:rsidRDefault="00754885" w:rsidP="00754885">
      <w:pPr>
        <w:pStyle w:val="BodyText"/>
        <w:tabs>
          <w:tab w:val="left" w:pos="5760"/>
        </w:tabs>
        <w:spacing w:before="113"/>
        <w:ind w:left="908"/>
        <w:rPr>
          <w:rFonts w:asciiTheme="minorHAnsi" w:hAnsiTheme="minorHAnsi" w:cstheme="minorHAnsi"/>
          <w:color w:val="231F20"/>
          <w:sz w:val="22"/>
          <w:szCs w:val="22"/>
        </w:rPr>
      </w:pPr>
      <w:r w:rsidRPr="00615561">
        <w:rPr>
          <w:rFonts w:asciiTheme="minorHAnsi" w:hAnsiTheme="minorHAnsi" w:cstheme="minorHAnsi"/>
          <w:color w:val="231F20"/>
          <w:sz w:val="22"/>
          <w:szCs w:val="22"/>
        </w:rPr>
        <w:t>Chief Elected Official (signature)</w:t>
      </w:r>
      <w:r w:rsidRPr="00615561">
        <w:rPr>
          <w:rFonts w:asciiTheme="minorHAnsi" w:hAnsiTheme="minorHAnsi" w:cstheme="minorHAnsi"/>
          <w:color w:val="231F20"/>
          <w:sz w:val="22"/>
          <w:szCs w:val="22"/>
        </w:rPr>
        <w:tab/>
      </w:r>
      <w:r w:rsidRPr="00615561">
        <w:rPr>
          <w:rFonts w:asciiTheme="minorHAnsi" w:hAnsiTheme="minorHAnsi" w:cstheme="minorHAnsi"/>
          <w:color w:val="231F20"/>
          <w:sz w:val="22"/>
          <w:szCs w:val="22"/>
        </w:rPr>
        <w:tab/>
        <w:t>Date</w:t>
      </w:r>
    </w:p>
    <w:p w14:paraId="198691A4" w14:textId="77777777" w:rsidR="00754885" w:rsidRPr="00615561" w:rsidRDefault="00754885" w:rsidP="00754885">
      <w:pPr>
        <w:pStyle w:val="BodyText"/>
        <w:rPr>
          <w:rFonts w:asciiTheme="minorHAnsi" w:hAnsiTheme="minorHAnsi" w:cstheme="minorHAnsi"/>
          <w:sz w:val="24"/>
          <w:szCs w:val="22"/>
        </w:rPr>
      </w:pPr>
    </w:p>
    <w:p w14:paraId="5A8E11CD" w14:textId="77777777" w:rsidR="00754885" w:rsidRPr="00615561" w:rsidRDefault="00754885" w:rsidP="00754885">
      <w:pPr>
        <w:pStyle w:val="BodyText"/>
        <w:tabs>
          <w:tab w:val="left" w:pos="5760"/>
        </w:tabs>
        <w:spacing w:before="113"/>
        <w:ind w:left="908"/>
        <w:rPr>
          <w:rFonts w:asciiTheme="minorHAnsi" w:hAnsiTheme="minorHAnsi" w:cstheme="minorHAnsi"/>
          <w:color w:val="231F20"/>
          <w:sz w:val="22"/>
          <w:szCs w:val="22"/>
        </w:rPr>
      </w:pPr>
      <w:r w:rsidRPr="00615561">
        <w:rPr>
          <w:rFonts w:asciiTheme="minorHAnsi" w:hAnsiTheme="minorHAnsi" w:cstheme="minorHAnsi"/>
          <w:color w:val="231F20"/>
          <w:sz w:val="22"/>
          <w:szCs w:val="22"/>
        </w:rPr>
        <w:tab/>
      </w:r>
      <w:r w:rsidRPr="00615561">
        <w:rPr>
          <w:rFonts w:asciiTheme="minorHAnsi" w:hAnsiTheme="minorHAnsi" w:cstheme="minorHAnsi"/>
          <w:color w:val="231F20"/>
          <w:sz w:val="22"/>
          <w:szCs w:val="22"/>
        </w:rPr>
        <w:tab/>
      </w:r>
    </w:p>
    <w:p w14:paraId="174DBB6B" w14:textId="77777777" w:rsidR="00754885" w:rsidRPr="00615561" w:rsidRDefault="00754885" w:rsidP="00754885">
      <w:pPr>
        <w:pStyle w:val="BodyText"/>
        <w:tabs>
          <w:tab w:val="left" w:pos="5760"/>
        </w:tabs>
        <w:spacing w:before="113"/>
        <w:ind w:left="908"/>
        <w:rPr>
          <w:rFonts w:asciiTheme="minorHAnsi" w:hAnsiTheme="minorHAnsi" w:cstheme="minorHAnsi"/>
          <w:color w:val="231F20"/>
          <w:sz w:val="22"/>
          <w:szCs w:val="22"/>
          <w:highlight w:val="yellow"/>
          <w:u w:val="single"/>
        </w:rPr>
      </w:pPr>
      <w:r w:rsidRPr="00615561">
        <w:rPr>
          <w:rFonts w:asciiTheme="minorHAnsi" w:hAnsiTheme="minorHAnsi" w:cstheme="minorHAnsi"/>
          <w:color w:val="231F20"/>
          <w:sz w:val="22"/>
          <w:szCs w:val="22"/>
          <w:u w:val="single"/>
        </w:rPr>
        <w:tab/>
      </w:r>
    </w:p>
    <w:p w14:paraId="0E7EF099" w14:textId="663A7DD3" w:rsidR="00274159" w:rsidRDefault="00754885" w:rsidP="00754885">
      <w:pPr>
        <w:pStyle w:val="BodyText"/>
        <w:tabs>
          <w:tab w:val="left" w:pos="5760"/>
        </w:tabs>
        <w:spacing w:before="113"/>
        <w:ind w:left="908"/>
        <w:rPr>
          <w:rFonts w:ascii="Times New Roman"/>
        </w:rPr>
      </w:pPr>
      <w:r w:rsidRPr="00615561">
        <w:rPr>
          <w:rFonts w:asciiTheme="minorHAnsi" w:hAnsiTheme="minorHAnsi" w:cstheme="minorHAnsi"/>
          <w:color w:val="231F20"/>
          <w:sz w:val="22"/>
          <w:szCs w:val="22"/>
          <w:highlight w:val="yellow"/>
        </w:rPr>
        <w:t>Name of Chief Elected Official</w:t>
      </w:r>
      <w:r w:rsidRPr="00615561">
        <w:rPr>
          <w:rFonts w:asciiTheme="minorHAnsi" w:hAnsiTheme="minorHAnsi" w:cstheme="minorHAnsi"/>
          <w:color w:val="231F20"/>
          <w:sz w:val="22"/>
          <w:szCs w:val="22"/>
        </w:rPr>
        <w:t xml:space="preserve">  </w:t>
      </w:r>
    </w:p>
    <w:p w14:paraId="0B8CC781" w14:textId="77777777" w:rsidR="006C2285" w:rsidRDefault="006C2285" w:rsidP="007121D5">
      <w:pPr>
        <w:jc w:val="center"/>
        <w:rPr>
          <w:rFonts w:ascii="Calibri" w:hAnsi="Calibri" w:cs="Calibri"/>
          <w:b/>
          <w:sz w:val="28"/>
          <w:szCs w:val="28"/>
        </w:rPr>
        <w:sectPr w:rsidR="006C2285" w:rsidSect="006037A6">
          <w:pgSz w:w="12240" w:h="15840"/>
          <w:pgMar w:top="1280" w:right="560" w:bottom="280" w:left="560" w:header="746" w:footer="360" w:gutter="0"/>
          <w:cols w:space="720"/>
          <w:docGrid w:linePitch="299"/>
        </w:sectPr>
      </w:pPr>
    </w:p>
    <w:p w14:paraId="4CFD683A" w14:textId="77777777" w:rsidR="00261146" w:rsidRDefault="00261146" w:rsidP="007121D5">
      <w:pPr>
        <w:jc w:val="center"/>
        <w:rPr>
          <w:rFonts w:ascii="Calibri" w:hAnsi="Calibri" w:cs="Calibri"/>
          <w:b/>
          <w:sz w:val="28"/>
          <w:szCs w:val="28"/>
        </w:rPr>
      </w:pPr>
    </w:p>
    <w:p w14:paraId="7032976B" w14:textId="0AEC376F" w:rsidR="00467894" w:rsidRPr="00896310" w:rsidRDefault="00467894" w:rsidP="00467894">
      <w:pPr>
        <w:pStyle w:val="BodyText"/>
        <w:spacing w:before="9"/>
        <w:ind w:right="230"/>
        <w:jc w:val="right"/>
        <w:rPr>
          <w:rFonts w:asciiTheme="minorHAnsi" w:hAnsiTheme="minorHAnsi" w:cstheme="minorHAnsi"/>
          <w:b/>
          <w:bCs/>
          <w:sz w:val="28"/>
          <w:szCs w:val="28"/>
        </w:rPr>
      </w:pPr>
      <w:r w:rsidRPr="00896310">
        <w:rPr>
          <w:rFonts w:asciiTheme="minorHAnsi" w:hAnsiTheme="minorHAnsi" w:cstheme="minorHAnsi"/>
          <w:b/>
          <w:bCs/>
          <w:sz w:val="28"/>
          <w:szCs w:val="28"/>
        </w:rPr>
        <w:t xml:space="preserve">Appendix </w:t>
      </w:r>
      <w:r>
        <w:rPr>
          <w:rFonts w:asciiTheme="minorHAnsi" w:hAnsiTheme="minorHAnsi" w:cstheme="minorHAnsi"/>
          <w:b/>
          <w:bCs/>
          <w:sz w:val="28"/>
          <w:szCs w:val="28"/>
        </w:rPr>
        <w:t>3</w:t>
      </w:r>
    </w:p>
    <w:p w14:paraId="728B9727" w14:textId="77777777" w:rsidR="00467894" w:rsidRDefault="00467894" w:rsidP="007121D5">
      <w:pPr>
        <w:jc w:val="center"/>
        <w:rPr>
          <w:rFonts w:ascii="Calibri" w:hAnsi="Calibri" w:cs="Calibri"/>
          <w:b/>
          <w:sz w:val="28"/>
          <w:szCs w:val="28"/>
        </w:rPr>
      </w:pPr>
    </w:p>
    <w:p w14:paraId="7F0930BE" w14:textId="09AAA514" w:rsidR="007121D5" w:rsidRDefault="007121D5" w:rsidP="007121D5">
      <w:pPr>
        <w:jc w:val="center"/>
        <w:rPr>
          <w:rFonts w:ascii="Calibri" w:hAnsi="Calibri" w:cs="Calibri"/>
          <w:b/>
          <w:sz w:val="28"/>
          <w:szCs w:val="28"/>
        </w:rPr>
      </w:pPr>
      <w:r>
        <w:rPr>
          <w:rFonts w:ascii="Calibri" w:hAnsi="Calibri" w:cs="Calibri"/>
          <w:b/>
          <w:sz w:val="28"/>
          <w:szCs w:val="28"/>
        </w:rPr>
        <w:t xml:space="preserve">Conducting a </w:t>
      </w:r>
      <w:r w:rsidRPr="00453168">
        <w:rPr>
          <w:rFonts w:ascii="Calibri" w:hAnsi="Calibri" w:cs="Calibri"/>
          <w:b/>
          <w:sz w:val="28"/>
          <w:szCs w:val="28"/>
        </w:rPr>
        <w:t xml:space="preserve">Four-Factor Analysis </w:t>
      </w:r>
    </w:p>
    <w:p w14:paraId="1E9FE4E2" w14:textId="77777777" w:rsidR="007121D5" w:rsidRPr="00453168" w:rsidRDefault="007121D5" w:rsidP="007121D5">
      <w:pPr>
        <w:jc w:val="center"/>
        <w:rPr>
          <w:rFonts w:ascii="Calibri" w:hAnsi="Calibri" w:cs="Calibri"/>
          <w:b/>
          <w:sz w:val="28"/>
          <w:szCs w:val="28"/>
        </w:rPr>
      </w:pPr>
      <w:r w:rsidRPr="00453168">
        <w:rPr>
          <w:rFonts w:ascii="Calibri" w:hAnsi="Calibri" w:cs="Calibri"/>
          <w:b/>
          <w:sz w:val="28"/>
          <w:szCs w:val="28"/>
        </w:rPr>
        <w:t>for Limited English Proficiency</w:t>
      </w:r>
    </w:p>
    <w:p w14:paraId="771C6F51" w14:textId="77777777" w:rsidR="007121D5" w:rsidRPr="001D725A" w:rsidRDefault="007121D5" w:rsidP="007121D5">
      <w:pPr>
        <w:jc w:val="both"/>
        <w:rPr>
          <w:rFonts w:ascii="Calibri" w:hAnsi="Calibri" w:cs="Calibri"/>
          <w:b/>
          <w:bCs/>
          <w:sz w:val="24"/>
          <w:szCs w:val="24"/>
        </w:rPr>
      </w:pPr>
      <w:r w:rsidRPr="001D725A">
        <w:rPr>
          <w:rFonts w:ascii="Calibri" w:hAnsi="Calibri" w:cs="Calibri"/>
          <w:b/>
          <w:bCs/>
          <w:sz w:val="24"/>
          <w:szCs w:val="24"/>
        </w:rPr>
        <w:t>FACTOR #1</w:t>
      </w:r>
    </w:p>
    <w:p w14:paraId="18E75FA1" w14:textId="77777777" w:rsidR="007121D5" w:rsidRPr="00354622" w:rsidRDefault="007121D5" w:rsidP="007121D5">
      <w:pPr>
        <w:jc w:val="both"/>
        <w:rPr>
          <w:rFonts w:ascii="Calibri" w:hAnsi="Calibri" w:cs="Calibri"/>
          <w:sz w:val="24"/>
          <w:szCs w:val="24"/>
        </w:rPr>
      </w:pPr>
      <w:r w:rsidRPr="00354622">
        <w:rPr>
          <w:rFonts w:ascii="Calibri" w:hAnsi="Calibri" w:cs="Calibri"/>
          <w:sz w:val="24"/>
          <w:szCs w:val="24"/>
        </w:rPr>
        <w:t>To conduct the Factor #1 review, you must access Census data:</w:t>
      </w:r>
    </w:p>
    <w:p w14:paraId="7F4C57DC" w14:textId="77777777" w:rsidR="007121D5" w:rsidRPr="00354622" w:rsidRDefault="007121D5" w:rsidP="007121D5">
      <w:pPr>
        <w:pStyle w:val="ListParagraph"/>
        <w:widowControl/>
        <w:numPr>
          <w:ilvl w:val="0"/>
          <w:numId w:val="4"/>
        </w:numPr>
        <w:autoSpaceDE/>
        <w:autoSpaceDN/>
        <w:spacing w:before="100" w:after="200" w:line="276" w:lineRule="auto"/>
        <w:contextualSpacing/>
        <w:jc w:val="both"/>
        <w:rPr>
          <w:rFonts w:ascii="Calibri" w:hAnsi="Calibri" w:cs="Calibri"/>
          <w:sz w:val="24"/>
          <w:szCs w:val="24"/>
        </w:rPr>
      </w:pPr>
      <w:r w:rsidRPr="00354622">
        <w:rPr>
          <w:rFonts w:ascii="Calibri" w:hAnsi="Calibri" w:cs="Calibri"/>
          <w:sz w:val="24"/>
          <w:szCs w:val="24"/>
        </w:rPr>
        <w:t xml:space="preserve">Go to </w:t>
      </w:r>
      <w:hyperlink r:id="rId11" w:history="1">
        <w:r w:rsidRPr="00354622">
          <w:rPr>
            <w:rStyle w:val="Hyperlink"/>
            <w:rFonts w:ascii="Calibri" w:hAnsi="Calibri" w:cs="Calibri"/>
            <w:sz w:val="24"/>
            <w:szCs w:val="24"/>
          </w:rPr>
          <w:t>https://data.census.gov/</w:t>
        </w:r>
      </w:hyperlink>
      <w:r w:rsidRPr="00354622">
        <w:rPr>
          <w:rFonts w:ascii="Calibri" w:hAnsi="Calibri" w:cs="Calibri"/>
          <w:sz w:val="24"/>
          <w:szCs w:val="24"/>
        </w:rPr>
        <w:t xml:space="preserve"> type the name of your jurisdiction and “language spoken at home”.  </w:t>
      </w:r>
    </w:p>
    <w:p w14:paraId="2ED391DA" w14:textId="77777777" w:rsidR="007121D5" w:rsidRPr="00354622" w:rsidRDefault="007121D5" w:rsidP="007121D5">
      <w:pPr>
        <w:pStyle w:val="ListParagraph"/>
        <w:widowControl/>
        <w:numPr>
          <w:ilvl w:val="0"/>
          <w:numId w:val="4"/>
        </w:numPr>
        <w:autoSpaceDE/>
        <w:autoSpaceDN/>
        <w:spacing w:before="100" w:after="200" w:line="276" w:lineRule="auto"/>
        <w:contextualSpacing/>
        <w:jc w:val="both"/>
        <w:rPr>
          <w:rFonts w:ascii="Calibri" w:hAnsi="Calibri" w:cs="Calibri"/>
          <w:sz w:val="24"/>
          <w:szCs w:val="24"/>
        </w:rPr>
      </w:pPr>
      <w:r w:rsidRPr="00354622">
        <w:rPr>
          <w:rFonts w:ascii="Calibri" w:hAnsi="Calibri" w:cs="Calibri"/>
          <w:sz w:val="24"/>
          <w:szCs w:val="24"/>
        </w:rPr>
        <w:t xml:space="preserve">Click the search button.  See below for example: </w:t>
      </w:r>
    </w:p>
    <w:p w14:paraId="058F26A6" w14:textId="77777777" w:rsidR="007121D5" w:rsidRPr="00D7714E" w:rsidRDefault="007121D5" w:rsidP="007121D5">
      <w:pPr>
        <w:jc w:val="both"/>
      </w:pPr>
      <w:r>
        <w:rPr>
          <w:noProof/>
        </w:rPr>
        <mc:AlternateContent>
          <mc:Choice Requires="wps">
            <w:drawing>
              <wp:anchor distT="0" distB="0" distL="114300" distR="114300" simplePos="0" relativeHeight="251661312" behindDoc="0" locked="0" layoutInCell="1" allowOverlap="1" wp14:anchorId="74F30F8D" wp14:editId="2BA881EB">
                <wp:simplePos x="0" y="0"/>
                <wp:positionH relativeFrom="column">
                  <wp:posOffset>3088005</wp:posOffset>
                </wp:positionH>
                <wp:positionV relativeFrom="paragraph">
                  <wp:posOffset>1321435</wp:posOffset>
                </wp:positionV>
                <wp:extent cx="622117" cy="166852"/>
                <wp:effectExtent l="19050" t="38100" r="26035" b="81280"/>
                <wp:wrapNone/>
                <wp:docPr id="1567950788" name="Arrow: Right 2"/>
                <wp:cNvGraphicFramePr/>
                <a:graphic xmlns:a="http://schemas.openxmlformats.org/drawingml/2006/main">
                  <a:graphicData uri="http://schemas.microsoft.com/office/word/2010/wordprocessingShape">
                    <wps:wsp>
                      <wps:cNvSpPr/>
                      <wps:spPr>
                        <a:xfrm rot="10131838">
                          <a:off x="0" y="0"/>
                          <a:ext cx="622117" cy="16685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715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43.15pt;margin-top:104.05pt;width:49pt;height:13.15pt;rotation:1106666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" adj="18703" fillcolor="red"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7A8CEB36" wp14:editId="0B286477">
                <wp:simplePos x="0" y="0"/>
                <wp:positionH relativeFrom="column">
                  <wp:posOffset>1777049</wp:posOffset>
                </wp:positionH>
                <wp:positionV relativeFrom="paragraph">
                  <wp:posOffset>943292</wp:posOffset>
                </wp:positionV>
                <wp:extent cx="979752" cy="180242"/>
                <wp:effectExtent l="266382" t="0" r="258763" b="0"/>
                <wp:wrapNone/>
                <wp:docPr id="808237628" name="Arrow: Right 2"/>
                <wp:cNvGraphicFramePr/>
                <a:graphic xmlns:a="http://schemas.openxmlformats.org/drawingml/2006/main">
                  <a:graphicData uri="http://schemas.microsoft.com/office/word/2010/wordprocessingShape">
                    <wps:wsp>
                      <wps:cNvSpPr/>
                      <wps:spPr>
                        <a:xfrm rot="7889999">
                          <a:off x="0" y="0"/>
                          <a:ext cx="979752" cy="18024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ABFF1" id="Arrow: Right 2" o:spid="_x0000_s1026" type="#_x0000_t13" style="position:absolute;margin-left:139.95pt;margin-top:74.25pt;width:77.15pt;height:14.2pt;rotation:861798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" adj="19613" fillcolor="red" strokecolor="red" strokeweight="2pt"/>
            </w:pict>
          </mc:Fallback>
        </mc:AlternateContent>
      </w:r>
      <w:r>
        <w:rPr>
          <w:noProof/>
        </w:rPr>
        <w:drawing>
          <wp:inline distT="0" distB="0" distL="0" distR="0" wp14:anchorId="27A2E7CC" wp14:editId="2FA34A49">
            <wp:extent cx="8465820" cy="3556405"/>
            <wp:effectExtent l="0" t="0" r="0" b="6350"/>
            <wp:docPr id="881877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7435" name="Picture 881877435"/>
                    <pic:cNvPicPr/>
                  </pic:nvPicPr>
                  <pic:blipFill rotWithShape="1">
                    <a:blip r:embed="rId12" cstate="print">
                      <a:extLst>
                        <a:ext uri="{28A0092B-C50C-407E-A947-70E740481C1C}">
                          <a14:useLocalDpi xmlns:a14="http://schemas.microsoft.com/office/drawing/2010/main" val="0"/>
                        </a:ext>
                      </a:extLst>
                    </a:blip>
                    <a:srcRect t="21122" b="13084"/>
                    <a:stretch/>
                  </pic:blipFill>
                  <pic:spPr bwMode="auto">
                    <a:xfrm>
                      <a:off x="0" y="0"/>
                      <a:ext cx="8547581" cy="3590752"/>
                    </a:xfrm>
                    <a:prstGeom prst="rect">
                      <a:avLst/>
                    </a:prstGeom>
                    <a:ln>
                      <a:noFill/>
                    </a:ln>
                    <a:extLst>
                      <a:ext uri="{53640926-AAD7-44D8-BBD7-CCE9431645EC}">
                        <a14:shadowObscured xmlns:a14="http://schemas.microsoft.com/office/drawing/2010/main"/>
                      </a:ext>
                    </a:extLst>
                  </pic:spPr>
                </pic:pic>
              </a:graphicData>
            </a:graphic>
          </wp:inline>
        </w:drawing>
      </w:r>
    </w:p>
    <w:p w14:paraId="5FCA6899" w14:textId="77777777" w:rsidR="007121D5" w:rsidRDefault="007121D5" w:rsidP="007121D5">
      <w:pPr>
        <w:jc w:val="both"/>
        <w:rPr>
          <w:rFonts w:ascii="Calibri" w:hAnsi="Calibri" w:cs="Calibri"/>
          <w:sz w:val="24"/>
          <w:szCs w:val="24"/>
        </w:rPr>
      </w:pPr>
    </w:p>
    <w:p w14:paraId="731B9B8F" w14:textId="77777777" w:rsidR="007121D5" w:rsidRDefault="007121D5" w:rsidP="007121D5">
      <w:pPr>
        <w:jc w:val="both"/>
        <w:rPr>
          <w:rFonts w:ascii="Calibri" w:hAnsi="Calibri" w:cs="Calibri"/>
          <w:sz w:val="24"/>
          <w:szCs w:val="24"/>
        </w:rPr>
      </w:pPr>
    </w:p>
    <w:p w14:paraId="052B9EF6" w14:textId="77777777" w:rsidR="007121D5" w:rsidRDefault="007121D5" w:rsidP="007121D5">
      <w:pPr>
        <w:jc w:val="both"/>
        <w:rPr>
          <w:rFonts w:ascii="Calibri" w:hAnsi="Calibri" w:cs="Calibri"/>
          <w:sz w:val="24"/>
          <w:szCs w:val="24"/>
        </w:rPr>
      </w:pPr>
    </w:p>
    <w:p w14:paraId="757DE6F5" w14:textId="77777777" w:rsidR="007121D5" w:rsidRDefault="007121D5" w:rsidP="007121D5">
      <w:pPr>
        <w:jc w:val="both"/>
        <w:rPr>
          <w:rFonts w:ascii="Calibri" w:hAnsi="Calibri" w:cs="Calibri"/>
          <w:sz w:val="24"/>
          <w:szCs w:val="24"/>
        </w:rPr>
      </w:pPr>
    </w:p>
    <w:p w14:paraId="7A12298E" w14:textId="77777777" w:rsidR="007121D5" w:rsidRPr="002B4614" w:rsidRDefault="007121D5" w:rsidP="007121D5">
      <w:pPr>
        <w:pStyle w:val="ListParagraph"/>
        <w:widowControl/>
        <w:numPr>
          <w:ilvl w:val="0"/>
          <w:numId w:val="4"/>
        </w:numPr>
        <w:autoSpaceDE/>
        <w:autoSpaceDN/>
        <w:spacing w:before="100" w:after="200" w:line="276" w:lineRule="auto"/>
        <w:contextualSpacing/>
        <w:jc w:val="both"/>
        <w:rPr>
          <w:rFonts w:ascii="Calibri" w:hAnsi="Calibri" w:cs="Calibri"/>
          <w:sz w:val="24"/>
          <w:szCs w:val="24"/>
        </w:rPr>
      </w:pPr>
      <w:r w:rsidRPr="001D725A">
        <w:rPr>
          <w:noProof/>
        </w:rPr>
        <mc:AlternateContent>
          <mc:Choice Requires="wps">
            <w:drawing>
              <wp:anchor distT="0" distB="0" distL="114300" distR="114300" simplePos="0" relativeHeight="251663360" behindDoc="0" locked="0" layoutInCell="1" allowOverlap="1" wp14:anchorId="2665AFCF" wp14:editId="26165126">
                <wp:simplePos x="0" y="0"/>
                <wp:positionH relativeFrom="column">
                  <wp:posOffset>3898900</wp:posOffset>
                </wp:positionH>
                <wp:positionV relativeFrom="paragraph">
                  <wp:posOffset>12065</wp:posOffset>
                </wp:positionV>
                <wp:extent cx="0" cy="146050"/>
                <wp:effectExtent l="0" t="0" r="38100" b="25400"/>
                <wp:wrapNone/>
                <wp:docPr id="28055337" name="Straight Connector 5"/>
                <wp:cNvGraphicFramePr/>
                <a:graphic xmlns:a="http://schemas.openxmlformats.org/drawingml/2006/main">
                  <a:graphicData uri="http://schemas.microsoft.com/office/word/2010/wordprocessingShape">
                    <wps:wsp>
                      <wps:cNvCnPr/>
                      <wps:spPr>
                        <a:xfrm>
                          <a:off x="0" y="0"/>
                          <a:ext cx="0" cy="146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4025A"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pt,.95pt" to="30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" strokecolor="#4579b8 [3044]"/>
            </w:pict>
          </mc:Fallback>
        </mc:AlternateContent>
      </w:r>
      <w:r w:rsidRPr="002B4614">
        <w:rPr>
          <w:rFonts w:ascii="Calibri" w:hAnsi="Calibri" w:cs="Calibri"/>
          <w:sz w:val="24"/>
          <w:szCs w:val="24"/>
        </w:rPr>
        <w:t xml:space="preserve"> This should take you to a page that looks like this.   Click on </w:t>
      </w:r>
      <w:r w:rsidRPr="002B4614">
        <w:rPr>
          <w:rFonts w:ascii="Calibri" w:hAnsi="Calibri" w:cs="Calibri"/>
          <w:b/>
          <w:bCs/>
          <w:color w:val="0000FF"/>
          <w:sz w:val="24"/>
          <w:szCs w:val="24"/>
        </w:rPr>
        <w:t>S</w:t>
      </w:r>
      <w:proofErr w:type="gramStart"/>
      <w:r w:rsidRPr="002B4614">
        <w:rPr>
          <w:rFonts w:ascii="Calibri" w:hAnsi="Calibri" w:cs="Calibri"/>
          <w:b/>
          <w:bCs/>
          <w:color w:val="0000FF"/>
          <w:sz w:val="24"/>
          <w:szCs w:val="24"/>
        </w:rPr>
        <w:t>1601</w:t>
      </w:r>
      <w:r w:rsidRPr="002B4614">
        <w:rPr>
          <w:rFonts w:ascii="Calibri" w:hAnsi="Calibri" w:cs="Calibri"/>
          <w:sz w:val="24"/>
          <w:szCs w:val="24"/>
        </w:rPr>
        <w:t xml:space="preserve">  LANGUAGE</w:t>
      </w:r>
      <w:proofErr w:type="gramEnd"/>
      <w:r w:rsidRPr="002B4614">
        <w:rPr>
          <w:rFonts w:ascii="Calibri" w:hAnsi="Calibri" w:cs="Calibri"/>
          <w:sz w:val="24"/>
          <w:szCs w:val="24"/>
        </w:rPr>
        <w:t xml:space="preserve"> SPOKE AT HOME</w:t>
      </w:r>
    </w:p>
    <w:p w14:paraId="25D123CC" w14:textId="77777777" w:rsidR="007121D5" w:rsidRDefault="007121D5" w:rsidP="007121D5">
      <w:pPr>
        <w:jc w:val="both"/>
      </w:pPr>
      <w:r>
        <w:rPr>
          <w:noProof/>
        </w:rPr>
        <mc:AlternateContent>
          <mc:Choice Requires="wps">
            <w:drawing>
              <wp:anchor distT="0" distB="0" distL="114300" distR="114300" simplePos="0" relativeHeight="251659264" behindDoc="0" locked="0" layoutInCell="1" allowOverlap="1" wp14:anchorId="4133D414" wp14:editId="7C5BE2B9">
                <wp:simplePos x="0" y="0"/>
                <wp:positionH relativeFrom="column">
                  <wp:posOffset>1934845</wp:posOffset>
                </wp:positionH>
                <wp:positionV relativeFrom="paragraph">
                  <wp:posOffset>734695</wp:posOffset>
                </wp:positionV>
                <wp:extent cx="714147" cy="200800"/>
                <wp:effectExtent l="0" t="209550" r="0" b="161290"/>
                <wp:wrapNone/>
                <wp:docPr id="8" name="Arrow: Left 8"/>
                <wp:cNvGraphicFramePr/>
                <a:graphic xmlns:a="http://schemas.openxmlformats.org/drawingml/2006/main">
                  <a:graphicData uri="http://schemas.microsoft.com/office/word/2010/wordprocessingShape">
                    <wps:wsp>
                      <wps:cNvSpPr/>
                      <wps:spPr>
                        <a:xfrm rot="19006501">
                          <a:off x="0" y="0"/>
                          <a:ext cx="714147" cy="2008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A71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52.35pt;margin-top:57.85pt;width:56.25pt;height:15.8pt;rotation:-283279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" adj="3037" fillcolor="red" strokecolor="red" strokeweight="2pt"/>
            </w:pict>
          </mc:Fallback>
        </mc:AlternateContent>
      </w:r>
      <w:r w:rsidRPr="000B4B36">
        <w:rPr>
          <w:noProof/>
        </w:rPr>
        <w:drawing>
          <wp:inline distT="0" distB="0" distL="0" distR="0" wp14:anchorId="6C15BCC7" wp14:editId="18F81BF3">
            <wp:extent cx="8130540" cy="5187253"/>
            <wp:effectExtent l="0" t="0" r="3810" b="0"/>
            <wp:docPr id="2115979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79233" name=""/>
                    <pic:cNvPicPr/>
                  </pic:nvPicPr>
                  <pic:blipFill>
                    <a:blip r:embed="rId13"/>
                    <a:stretch>
                      <a:fillRect/>
                    </a:stretch>
                  </pic:blipFill>
                  <pic:spPr>
                    <a:xfrm>
                      <a:off x="0" y="0"/>
                      <a:ext cx="8272638" cy="5277911"/>
                    </a:xfrm>
                    <a:prstGeom prst="rect">
                      <a:avLst/>
                    </a:prstGeom>
                  </pic:spPr>
                </pic:pic>
              </a:graphicData>
            </a:graphic>
          </wp:inline>
        </w:drawing>
      </w:r>
    </w:p>
    <w:p w14:paraId="635722A6" w14:textId="77777777" w:rsidR="007121D5" w:rsidRDefault="007121D5" w:rsidP="007121D5">
      <w:pPr>
        <w:jc w:val="both"/>
        <w:rPr>
          <w:rFonts w:ascii="Calibri" w:hAnsi="Calibri" w:cs="Calibri"/>
        </w:rPr>
      </w:pPr>
    </w:p>
    <w:p w14:paraId="20D91678" w14:textId="77777777" w:rsidR="007121D5" w:rsidRDefault="007121D5" w:rsidP="007121D5">
      <w:pPr>
        <w:jc w:val="both"/>
        <w:rPr>
          <w:rFonts w:ascii="Calibri" w:hAnsi="Calibri" w:cs="Calibri"/>
        </w:rPr>
      </w:pPr>
    </w:p>
    <w:p w14:paraId="433FBD1B" w14:textId="77777777" w:rsidR="007121D5" w:rsidRDefault="007121D5" w:rsidP="007121D5">
      <w:pPr>
        <w:jc w:val="both"/>
        <w:rPr>
          <w:rFonts w:ascii="Calibri" w:hAnsi="Calibri" w:cs="Calibri"/>
        </w:rPr>
      </w:pPr>
      <w:r w:rsidRPr="00056846">
        <w:rPr>
          <w:rFonts w:ascii="Calibri" w:hAnsi="Calibri" w:cs="Calibri"/>
          <w:noProof/>
          <w:sz w:val="24"/>
          <w:szCs w:val="24"/>
        </w:rPr>
        <w:lastRenderedPageBreak/>
        <w:drawing>
          <wp:anchor distT="0" distB="0" distL="0" distR="0" simplePos="0" relativeHeight="251668480" behindDoc="0" locked="0" layoutInCell="1" allowOverlap="1" wp14:anchorId="01550449" wp14:editId="3592112E">
            <wp:simplePos x="0" y="0"/>
            <wp:positionH relativeFrom="column">
              <wp:posOffset>5996940</wp:posOffset>
            </wp:positionH>
            <wp:positionV relativeFrom="paragraph">
              <wp:posOffset>313690</wp:posOffset>
            </wp:positionV>
            <wp:extent cx="289560" cy="219075"/>
            <wp:effectExtent l="0" t="0" r="0" b="9525"/>
            <wp:wrapSquare wrapText="bothSides"/>
            <wp:docPr id="21240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1909" name=""/>
                    <pic:cNvPicPr/>
                  </pic:nvPicPr>
                  <pic:blipFill>
                    <a:blip r:embed="rId14">
                      <a:extLst>
                        <a:ext uri="{28A0092B-C50C-407E-A947-70E740481C1C}">
                          <a14:useLocalDpi xmlns:a14="http://schemas.microsoft.com/office/drawing/2010/main" val="0"/>
                        </a:ext>
                      </a:extLst>
                    </a:blip>
                    <a:stretch>
                      <a:fillRect/>
                    </a:stretch>
                  </pic:blipFill>
                  <pic:spPr>
                    <a:xfrm>
                      <a:off x="0" y="0"/>
                      <a:ext cx="289560" cy="219075"/>
                    </a:xfrm>
                    <a:prstGeom prst="rect">
                      <a:avLst/>
                    </a:prstGeom>
                  </pic:spPr>
                </pic:pic>
              </a:graphicData>
            </a:graphic>
            <wp14:sizeRelH relativeFrom="margin">
              <wp14:pctWidth>0</wp14:pctWidth>
            </wp14:sizeRelH>
            <wp14:sizeRelV relativeFrom="margin">
              <wp14:pctHeight>0</wp14:pctHeight>
            </wp14:sizeRelV>
          </wp:anchor>
        </w:drawing>
      </w:r>
      <w:r w:rsidRPr="00704611">
        <w:rPr>
          <w:rFonts w:ascii="Calibri" w:hAnsi="Calibri" w:cs="Calibri"/>
          <w:i/>
          <w:iCs/>
          <w:noProof/>
          <w:sz w:val="24"/>
          <w:szCs w:val="24"/>
        </w:rPr>
        <w:drawing>
          <wp:anchor distT="0" distB="0" distL="0" distR="0" simplePos="0" relativeHeight="251667456" behindDoc="0" locked="0" layoutInCell="1" allowOverlap="1" wp14:anchorId="3FA9CF14" wp14:editId="707A0E80">
            <wp:simplePos x="0" y="0"/>
            <wp:positionH relativeFrom="column">
              <wp:posOffset>4404360</wp:posOffset>
            </wp:positionH>
            <wp:positionV relativeFrom="paragraph">
              <wp:posOffset>227965</wp:posOffset>
            </wp:positionV>
            <wp:extent cx="609600" cy="304800"/>
            <wp:effectExtent l="0" t="0" r="0" b="0"/>
            <wp:wrapSquare wrapText="bothSides"/>
            <wp:docPr id="168215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7237" name=""/>
                    <pic:cNvPicPr/>
                  </pic:nvPicPr>
                  <pic:blipFill>
                    <a:blip r:embed="rId15">
                      <a:extLst>
                        <a:ext uri="{28A0092B-C50C-407E-A947-70E740481C1C}">
                          <a14:useLocalDpi xmlns:a14="http://schemas.microsoft.com/office/drawing/2010/main" val="0"/>
                        </a:ext>
                      </a:extLst>
                    </a:blip>
                    <a:stretch>
                      <a:fillRect/>
                    </a:stretch>
                  </pic:blipFill>
                  <pic:spPr>
                    <a:xfrm>
                      <a:off x="0" y="0"/>
                      <a:ext cx="609600" cy="304800"/>
                    </a:xfrm>
                    <a:prstGeom prst="rect">
                      <a:avLst/>
                    </a:prstGeom>
                  </pic:spPr>
                </pic:pic>
              </a:graphicData>
            </a:graphic>
            <wp14:sizeRelH relativeFrom="margin">
              <wp14:pctWidth>0</wp14:pctWidth>
            </wp14:sizeRelH>
            <wp14:sizeRelV relativeFrom="margin">
              <wp14:pctHeight>0</wp14:pctHeight>
            </wp14:sizeRelV>
          </wp:anchor>
        </w:drawing>
      </w:r>
    </w:p>
    <w:p w14:paraId="7F468188" w14:textId="77777777" w:rsidR="007121D5" w:rsidRDefault="007121D5" w:rsidP="007121D5">
      <w:pPr>
        <w:pStyle w:val="ListParagraph"/>
        <w:widowControl/>
        <w:numPr>
          <w:ilvl w:val="0"/>
          <w:numId w:val="4"/>
        </w:numPr>
        <w:autoSpaceDE/>
        <w:autoSpaceDN/>
        <w:spacing w:before="100" w:after="200" w:line="276" w:lineRule="auto"/>
        <w:ind w:right="720"/>
        <w:contextualSpacing/>
        <w:rPr>
          <w:rFonts w:ascii="Calibri" w:hAnsi="Calibri" w:cs="Calibri"/>
          <w:sz w:val="24"/>
          <w:szCs w:val="24"/>
        </w:rPr>
      </w:pPr>
      <w:r w:rsidRPr="002B4614">
        <w:rPr>
          <w:rFonts w:ascii="Calibri" w:hAnsi="Calibri" w:cs="Calibri"/>
          <w:sz w:val="24"/>
          <w:szCs w:val="24"/>
        </w:rPr>
        <w:t xml:space="preserve">This should bring up the table shown below.  </w:t>
      </w:r>
      <w:r>
        <w:rPr>
          <w:rFonts w:ascii="Calibri" w:hAnsi="Calibri" w:cs="Calibri"/>
          <w:sz w:val="24"/>
          <w:szCs w:val="24"/>
        </w:rPr>
        <w:t>You can c</w:t>
      </w:r>
      <w:r w:rsidRPr="002B4614">
        <w:rPr>
          <w:rFonts w:ascii="Calibri" w:hAnsi="Calibri" w:cs="Calibri"/>
          <w:sz w:val="24"/>
          <w:szCs w:val="24"/>
        </w:rPr>
        <w:t xml:space="preserve">lick the            button </w:t>
      </w:r>
      <w:r>
        <w:rPr>
          <w:rFonts w:ascii="Calibri" w:hAnsi="Calibri" w:cs="Calibri"/>
          <w:sz w:val="24"/>
          <w:szCs w:val="24"/>
        </w:rPr>
        <w:t xml:space="preserve">and the   button </w:t>
      </w:r>
      <w:r w:rsidRPr="002B4614">
        <w:rPr>
          <w:rFonts w:ascii="Calibri" w:hAnsi="Calibri" w:cs="Calibri"/>
          <w:sz w:val="24"/>
          <w:szCs w:val="24"/>
        </w:rPr>
        <w:t xml:space="preserve">to enhance screen view.   </w:t>
      </w:r>
    </w:p>
    <w:p w14:paraId="4EE43E9C" w14:textId="77777777" w:rsidR="007121D5" w:rsidRPr="002B4614" w:rsidRDefault="007121D5" w:rsidP="007121D5">
      <w:pPr>
        <w:pStyle w:val="ListParagraph"/>
        <w:widowControl/>
        <w:numPr>
          <w:ilvl w:val="0"/>
          <w:numId w:val="4"/>
        </w:numPr>
        <w:autoSpaceDE/>
        <w:autoSpaceDN/>
        <w:spacing w:before="100" w:after="200" w:line="276" w:lineRule="auto"/>
        <w:ind w:right="720"/>
        <w:contextualSpacing/>
        <w:rPr>
          <w:rFonts w:ascii="Calibri" w:hAnsi="Calibri" w:cs="Calibri"/>
          <w:sz w:val="24"/>
          <w:szCs w:val="24"/>
        </w:rPr>
      </w:pPr>
      <w:r w:rsidRPr="002B4614">
        <w:rPr>
          <w:rFonts w:ascii="Calibri" w:hAnsi="Calibri" w:cs="Calibri"/>
          <w:sz w:val="24"/>
          <w:szCs w:val="24"/>
        </w:rPr>
        <w:t>Scroll to the right to see the “Speak English less than very well” column.</w:t>
      </w:r>
    </w:p>
    <w:p w14:paraId="2542B86C" w14:textId="77777777" w:rsidR="007121D5" w:rsidRPr="00294729" w:rsidRDefault="007121D5" w:rsidP="007121D5">
      <w:pPr>
        <w:jc w:val="both"/>
        <w:rPr>
          <w:rFonts w:ascii="Calibri" w:hAnsi="Calibri" w:cs="Calibri"/>
          <w:sz w:val="24"/>
          <w:szCs w:val="24"/>
        </w:rPr>
      </w:pPr>
      <w:r>
        <w:rPr>
          <w:noProof/>
        </w:rPr>
        <mc:AlternateContent>
          <mc:Choice Requires="wps">
            <w:drawing>
              <wp:anchor distT="0" distB="0" distL="114300" distR="114300" simplePos="0" relativeHeight="251666432" behindDoc="0" locked="0" layoutInCell="1" allowOverlap="1" wp14:anchorId="158B3558" wp14:editId="188A39BA">
                <wp:simplePos x="0" y="0"/>
                <wp:positionH relativeFrom="column">
                  <wp:posOffset>6494462</wp:posOffset>
                </wp:positionH>
                <wp:positionV relativeFrom="paragraph">
                  <wp:posOffset>627699</wp:posOffset>
                </wp:positionV>
                <wp:extent cx="515367" cy="268043"/>
                <wp:effectExtent l="85408" t="0" r="65722" b="0"/>
                <wp:wrapNone/>
                <wp:docPr id="2059964582" name="Arrow: Left 2059964582"/>
                <wp:cNvGraphicFramePr/>
                <a:graphic xmlns:a="http://schemas.openxmlformats.org/drawingml/2006/main">
                  <a:graphicData uri="http://schemas.microsoft.com/office/word/2010/wordprocessingShape">
                    <wps:wsp>
                      <wps:cNvSpPr/>
                      <wps:spPr>
                        <a:xfrm rot="8057059">
                          <a:off x="0" y="0"/>
                          <a:ext cx="515367" cy="268043"/>
                        </a:xfrm>
                        <a:prstGeom prst="leftArrow">
                          <a:avLst>
                            <a:gd name="adj1" fmla="val 22055"/>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0C06" id="Arrow: Left 2059964582" o:spid="_x0000_s1026" type="#_x0000_t66" style="position:absolute;margin-left:511.35pt;margin-top:49.45pt;width:40.6pt;height:21.1pt;rotation:88004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" adj="5617,8418" fillcolor="red" strokecolor="red" strokeweight="2pt"/>
            </w:pict>
          </mc:Fallback>
        </mc:AlternateContent>
      </w:r>
      <w:r>
        <w:rPr>
          <w:noProof/>
        </w:rPr>
        <mc:AlternateContent>
          <mc:Choice Requires="wps">
            <w:drawing>
              <wp:anchor distT="0" distB="0" distL="114300" distR="114300" simplePos="0" relativeHeight="251669504" behindDoc="0" locked="0" layoutInCell="1" allowOverlap="1" wp14:anchorId="09D5565C" wp14:editId="585ECD54">
                <wp:simplePos x="0" y="0"/>
                <wp:positionH relativeFrom="column">
                  <wp:posOffset>1645921</wp:posOffset>
                </wp:positionH>
                <wp:positionV relativeFrom="paragraph">
                  <wp:posOffset>496570</wp:posOffset>
                </wp:positionV>
                <wp:extent cx="515367" cy="268043"/>
                <wp:effectExtent l="0" t="76200" r="0" b="36830"/>
                <wp:wrapNone/>
                <wp:docPr id="1834788599" name="Arrow: Left 1834788599"/>
                <wp:cNvGraphicFramePr/>
                <a:graphic xmlns:a="http://schemas.openxmlformats.org/drawingml/2006/main">
                  <a:graphicData uri="http://schemas.microsoft.com/office/word/2010/wordprocessingShape">
                    <wps:wsp>
                      <wps:cNvSpPr/>
                      <wps:spPr>
                        <a:xfrm rot="1715849">
                          <a:off x="0" y="0"/>
                          <a:ext cx="515367" cy="268043"/>
                        </a:xfrm>
                        <a:prstGeom prst="leftArrow">
                          <a:avLst>
                            <a:gd name="adj1" fmla="val 22055"/>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8D141" id="Arrow: Left 1834788599" o:spid="_x0000_s1026" type="#_x0000_t66" style="position:absolute;margin-left:129.6pt;margin-top:39.1pt;width:40.6pt;height:21.1pt;rotation:187416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" adj="5617,8418" fillcolor="red"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47F7FB6A" wp14:editId="0F74DA91">
                <wp:simplePos x="0" y="0"/>
                <wp:positionH relativeFrom="margin">
                  <wp:align>right</wp:align>
                </wp:positionH>
                <wp:positionV relativeFrom="paragraph">
                  <wp:posOffset>690880</wp:posOffset>
                </wp:positionV>
                <wp:extent cx="714147" cy="200800"/>
                <wp:effectExtent l="0" t="209550" r="0" b="161290"/>
                <wp:wrapNone/>
                <wp:docPr id="759362006" name="Arrow: Left 759362006"/>
                <wp:cNvGraphicFramePr/>
                <a:graphic xmlns:a="http://schemas.openxmlformats.org/drawingml/2006/main">
                  <a:graphicData uri="http://schemas.microsoft.com/office/word/2010/wordprocessingShape">
                    <wps:wsp>
                      <wps:cNvSpPr/>
                      <wps:spPr>
                        <a:xfrm rot="19006501">
                          <a:off x="0" y="0"/>
                          <a:ext cx="714147" cy="2008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D06F5" id="Arrow: Left 759362006" o:spid="_x0000_s1026" type="#_x0000_t66" style="position:absolute;margin-left:5.05pt;margin-top:54.4pt;width:56.25pt;height:15.8pt;rotation:-2832793fd;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" adj="3037" fillcolor="red" strokecolor="red" strokeweight="2pt">
                <w10:wrap anchorx="margin"/>
              </v:shape>
            </w:pict>
          </mc:Fallback>
        </mc:AlternateContent>
      </w:r>
      <w:r w:rsidRPr="00CB556B">
        <w:rPr>
          <w:rFonts w:ascii="Calibri" w:hAnsi="Calibri" w:cs="Calibri"/>
          <w:noProof/>
          <w:sz w:val="24"/>
          <w:szCs w:val="24"/>
        </w:rPr>
        <w:drawing>
          <wp:inline distT="0" distB="0" distL="0" distR="0" wp14:anchorId="10F1A3FA" wp14:editId="212C633F">
            <wp:extent cx="9144000" cy="4759325"/>
            <wp:effectExtent l="0" t="0" r="0" b="3175"/>
            <wp:docPr id="109834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41724" name=""/>
                    <pic:cNvPicPr/>
                  </pic:nvPicPr>
                  <pic:blipFill>
                    <a:blip r:embed="rId16"/>
                    <a:stretch>
                      <a:fillRect/>
                    </a:stretch>
                  </pic:blipFill>
                  <pic:spPr>
                    <a:xfrm>
                      <a:off x="0" y="0"/>
                      <a:ext cx="9144000" cy="4759325"/>
                    </a:xfrm>
                    <a:prstGeom prst="rect">
                      <a:avLst/>
                    </a:prstGeom>
                  </pic:spPr>
                </pic:pic>
              </a:graphicData>
            </a:graphic>
          </wp:inline>
        </w:drawing>
      </w:r>
    </w:p>
    <w:p w14:paraId="0BA9C13B" w14:textId="77777777" w:rsidR="007121D5" w:rsidRDefault="007121D5" w:rsidP="007121D5">
      <w:pPr>
        <w:jc w:val="both"/>
      </w:pPr>
    </w:p>
    <w:p w14:paraId="0A66BE8B" w14:textId="77777777" w:rsidR="007121D5" w:rsidRDefault="007121D5" w:rsidP="007121D5">
      <w:pPr>
        <w:jc w:val="both"/>
        <w:rPr>
          <w:rFonts w:ascii="Calibri" w:hAnsi="Calibri" w:cs="Calibri"/>
        </w:rPr>
      </w:pPr>
    </w:p>
    <w:p w14:paraId="22A88043" w14:textId="77777777" w:rsidR="007121D5" w:rsidRDefault="007121D5" w:rsidP="007121D5">
      <w:pPr>
        <w:pStyle w:val="ListParagraph"/>
        <w:jc w:val="both"/>
        <w:rPr>
          <w:rFonts w:ascii="Calibri" w:hAnsi="Calibri" w:cs="Calibri"/>
          <w:sz w:val="24"/>
          <w:szCs w:val="24"/>
        </w:rPr>
      </w:pPr>
      <w:r w:rsidRPr="002B4614">
        <w:rPr>
          <w:rFonts w:ascii="Calibri" w:hAnsi="Calibri" w:cs="Calibri"/>
          <w:sz w:val="24"/>
          <w:szCs w:val="24"/>
        </w:rPr>
        <w:t xml:space="preserve"> </w:t>
      </w:r>
    </w:p>
    <w:p w14:paraId="354D52CC" w14:textId="77777777" w:rsidR="007121D5" w:rsidRDefault="007121D5" w:rsidP="007121D5">
      <w:pPr>
        <w:pStyle w:val="ListParagraph"/>
        <w:widowControl/>
        <w:numPr>
          <w:ilvl w:val="0"/>
          <w:numId w:val="4"/>
        </w:numPr>
        <w:autoSpaceDE/>
        <w:autoSpaceDN/>
        <w:spacing w:before="100" w:after="200" w:line="276" w:lineRule="auto"/>
        <w:contextualSpacing/>
        <w:jc w:val="both"/>
        <w:rPr>
          <w:rFonts w:ascii="Calibri" w:hAnsi="Calibri" w:cs="Calibri"/>
          <w:sz w:val="24"/>
          <w:szCs w:val="24"/>
        </w:rPr>
      </w:pPr>
      <w:r w:rsidRPr="002B4614">
        <w:rPr>
          <w:rFonts w:ascii="Calibri" w:hAnsi="Calibri" w:cs="Calibri"/>
          <w:sz w:val="24"/>
          <w:szCs w:val="24"/>
        </w:rPr>
        <w:lastRenderedPageBreak/>
        <w:t xml:space="preserve">Using the </w:t>
      </w:r>
      <w:r>
        <w:rPr>
          <w:rFonts w:ascii="Calibri" w:hAnsi="Calibri" w:cs="Calibri"/>
          <w:sz w:val="24"/>
          <w:szCs w:val="24"/>
        </w:rPr>
        <w:t xml:space="preserve">Row </w:t>
      </w:r>
      <w:r w:rsidRPr="002B4614">
        <w:rPr>
          <w:rFonts w:ascii="Calibri" w:hAnsi="Calibri" w:cs="Calibri"/>
          <w:sz w:val="24"/>
          <w:szCs w:val="24"/>
        </w:rPr>
        <w:t xml:space="preserve">for each listed language group that “Speak English less than very well” (considered LEP) you will determine the number of people who “Speak English less than very well” by language.  For any specific language that is 5% or more of your jurisdiction’s total population or has 1,000 or more people, a Language Assistance Plan (LAP) will be required. </w:t>
      </w:r>
    </w:p>
    <w:p w14:paraId="726E2862" w14:textId="77777777" w:rsidR="007121D5" w:rsidRDefault="007121D5" w:rsidP="007121D5">
      <w:pPr>
        <w:jc w:val="both"/>
        <w:rPr>
          <w:rFonts w:ascii="Calibri" w:hAnsi="Calibri" w:cs="Calibri"/>
          <w:sz w:val="24"/>
          <w:szCs w:val="24"/>
        </w:rPr>
      </w:pPr>
      <w:r>
        <w:rPr>
          <w:noProof/>
        </w:rPr>
        <mc:AlternateContent>
          <mc:Choice Requires="wps">
            <w:drawing>
              <wp:anchor distT="0" distB="0" distL="114300" distR="114300" simplePos="0" relativeHeight="251678720" behindDoc="0" locked="0" layoutInCell="1" allowOverlap="1" wp14:anchorId="3EE82EEB" wp14:editId="6C5CCEB3">
                <wp:simplePos x="0" y="0"/>
                <wp:positionH relativeFrom="column">
                  <wp:posOffset>9003030</wp:posOffset>
                </wp:positionH>
                <wp:positionV relativeFrom="paragraph">
                  <wp:posOffset>4460875</wp:posOffset>
                </wp:positionV>
                <wp:extent cx="434340" cy="45719"/>
                <wp:effectExtent l="19050" t="19050" r="22860" b="31115"/>
                <wp:wrapNone/>
                <wp:docPr id="1664103420" name="Arrow: Right 13"/>
                <wp:cNvGraphicFramePr/>
                <a:graphic xmlns:a="http://schemas.openxmlformats.org/drawingml/2006/main">
                  <a:graphicData uri="http://schemas.microsoft.com/office/word/2010/wordprocessingShape">
                    <wps:wsp>
                      <wps:cNvSpPr/>
                      <wps:spPr>
                        <a:xfrm rot="10800000">
                          <a:off x="0" y="0"/>
                          <a:ext cx="43434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47770E" id="Arrow: Right 13" o:spid="_x0000_s1026" type="#_x0000_t13" style="position:absolute;margin-left:708.9pt;margin-top:351.25pt;width:34.2pt;height:3.6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" adj="20463" fillcolor="red"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3F72A75B" wp14:editId="2C8B317D">
                <wp:simplePos x="0" y="0"/>
                <wp:positionH relativeFrom="column">
                  <wp:posOffset>8987790</wp:posOffset>
                </wp:positionH>
                <wp:positionV relativeFrom="paragraph">
                  <wp:posOffset>3749675</wp:posOffset>
                </wp:positionV>
                <wp:extent cx="434340" cy="45719"/>
                <wp:effectExtent l="19050" t="19050" r="22860" b="31115"/>
                <wp:wrapNone/>
                <wp:docPr id="343143210" name="Arrow: Right 13"/>
                <wp:cNvGraphicFramePr/>
                <a:graphic xmlns:a="http://schemas.openxmlformats.org/drawingml/2006/main">
                  <a:graphicData uri="http://schemas.microsoft.com/office/word/2010/wordprocessingShape">
                    <wps:wsp>
                      <wps:cNvSpPr/>
                      <wps:spPr>
                        <a:xfrm rot="10800000">
                          <a:off x="0" y="0"/>
                          <a:ext cx="43434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5DE3E" id="Arrow: Right 13" o:spid="_x0000_s1026" type="#_x0000_t13" style="position:absolute;margin-left:707.7pt;margin-top:295.25pt;width:34.2pt;height:3.6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" adj="20463" fillcolor="red"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72F663AC" wp14:editId="715AA076">
                <wp:simplePos x="0" y="0"/>
                <wp:positionH relativeFrom="column">
                  <wp:posOffset>8980170</wp:posOffset>
                </wp:positionH>
                <wp:positionV relativeFrom="paragraph">
                  <wp:posOffset>3013710</wp:posOffset>
                </wp:positionV>
                <wp:extent cx="434340" cy="45719"/>
                <wp:effectExtent l="19050" t="19050" r="22860" b="31115"/>
                <wp:wrapNone/>
                <wp:docPr id="889127061" name="Arrow: Right 13"/>
                <wp:cNvGraphicFramePr/>
                <a:graphic xmlns:a="http://schemas.openxmlformats.org/drawingml/2006/main">
                  <a:graphicData uri="http://schemas.microsoft.com/office/word/2010/wordprocessingShape">
                    <wps:wsp>
                      <wps:cNvSpPr/>
                      <wps:spPr>
                        <a:xfrm rot="10800000">
                          <a:off x="0" y="0"/>
                          <a:ext cx="43434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6B001" id="Arrow: Right 13" o:spid="_x0000_s1026" type="#_x0000_t13" style="position:absolute;margin-left:707.1pt;margin-top:237.3pt;width:34.2pt;height:3.6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" adj="20463" fillcolor="red" strokecolor="red" strokeweight="2pt"/>
            </w:pict>
          </mc:Fallback>
        </mc:AlternateContent>
      </w:r>
      <w:r>
        <w:rPr>
          <w:noProof/>
        </w:rPr>
        <mc:AlternateContent>
          <mc:Choice Requires="wps">
            <w:drawing>
              <wp:anchor distT="0" distB="0" distL="114300" distR="114300" simplePos="0" relativeHeight="251675648" behindDoc="0" locked="0" layoutInCell="1" allowOverlap="1" wp14:anchorId="3CCACD1F" wp14:editId="4B2BFAA6">
                <wp:simplePos x="0" y="0"/>
                <wp:positionH relativeFrom="column">
                  <wp:posOffset>9014460</wp:posOffset>
                </wp:positionH>
                <wp:positionV relativeFrom="paragraph">
                  <wp:posOffset>2282825</wp:posOffset>
                </wp:positionV>
                <wp:extent cx="434340" cy="45719"/>
                <wp:effectExtent l="19050" t="19050" r="22860" b="31115"/>
                <wp:wrapNone/>
                <wp:docPr id="2045064816" name="Arrow: Right 13"/>
                <wp:cNvGraphicFramePr/>
                <a:graphic xmlns:a="http://schemas.openxmlformats.org/drawingml/2006/main">
                  <a:graphicData uri="http://schemas.microsoft.com/office/word/2010/wordprocessingShape">
                    <wps:wsp>
                      <wps:cNvSpPr/>
                      <wps:spPr>
                        <a:xfrm rot="10800000">
                          <a:off x="0" y="0"/>
                          <a:ext cx="434340" cy="45719"/>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3C23D" id="Arrow: Right 13" o:spid="_x0000_s1026" type="#_x0000_t13" style="position:absolute;margin-left:709.8pt;margin-top:179.75pt;width:34.2pt;height:3.6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" adj="20463" fillcolor="red" strokecolor="red" strokeweight="2pt"/>
            </w:pict>
          </mc:Fallback>
        </mc:AlternateContent>
      </w:r>
      <w:r>
        <w:rPr>
          <w:noProof/>
        </w:rPr>
        <mc:AlternateContent>
          <mc:Choice Requires="wpi">
            <w:drawing>
              <wp:anchor distT="0" distB="0" distL="114300" distR="114300" simplePos="0" relativeHeight="251674624" behindDoc="0" locked="0" layoutInCell="1" allowOverlap="1" wp14:anchorId="713B8AB8" wp14:editId="14459B93">
                <wp:simplePos x="0" y="0"/>
                <wp:positionH relativeFrom="column">
                  <wp:posOffset>319560</wp:posOffset>
                </wp:positionH>
                <wp:positionV relativeFrom="paragraph">
                  <wp:posOffset>4461125</wp:posOffset>
                </wp:positionV>
                <wp:extent cx="8534160" cy="77760"/>
                <wp:effectExtent l="95250" t="152400" r="133985" b="151130"/>
                <wp:wrapNone/>
                <wp:docPr id="961516454" name="Ink 11"/>
                <wp:cNvGraphicFramePr/>
                <a:graphic xmlns:a="http://schemas.openxmlformats.org/drawingml/2006/main">
                  <a:graphicData uri="http://schemas.microsoft.com/office/word/2010/wordprocessingInk">
                    <w14:contentPart bwMode="auto" r:id="rId17">
                      <w14:nvContentPartPr>
                        <w14:cNvContentPartPr/>
                      </w14:nvContentPartPr>
                      <w14:xfrm>
                        <a:off x="0" y="0"/>
                        <a:ext cx="8534160" cy="77760"/>
                      </w14:xfrm>
                    </w14:contentPart>
                  </a:graphicData>
                </a:graphic>
              </wp:anchor>
            </w:drawing>
          </mc:Choice>
          <mc:Fallback>
            <w:pict>
              <v:shapetype w14:anchorId="76DCD0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20.9pt;margin-top:342.75pt;width:680.5pt;height:23.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">
                <v:imagedata r:id="rId18" o:title=""/>
              </v:shape>
            </w:pict>
          </mc:Fallback>
        </mc:AlternateContent>
      </w:r>
      <w:r>
        <w:rPr>
          <w:noProof/>
        </w:rPr>
        <mc:AlternateContent>
          <mc:Choice Requires="wpi">
            <w:drawing>
              <wp:anchor distT="0" distB="0" distL="114300" distR="114300" simplePos="0" relativeHeight="251673600" behindDoc="0" locked="0" layoutInCell="1" allowOverlap="1" wp14:anchorId="4D6E0B14" wp14:editId="11ABCC58">
                <wp:simplePos x="0" y="0"/>
                <wp:positionH relativeFrom="column">
                  <wp:posOffset>441600</wp:posOffset>
                </wp:positionH>
                <wp:positionV relativeFrom="paragraph">
                  <wp:posOffset>3729965</wp:posOffset>
                </wp:positionV>
                <wp:extent cx="8366400" cy="47160"/>
                <wp:effectExtent l="76200" t="152400" r="130175" b="162560"/>
                <wp:wrapNone/>
                <wp:docPr id="655253525" name="Ink 10"/>
                <wp:cNvGraphicFramePr/>
                <a:graphic xmlns:a="http://schemas.openxmlformats.org/drawingml/2006/main">
                  <a:graphicData uri="http://schemas.microsoft.com/office/word/2010/wordprocessingInk">
                    <w14:contentPart bwMode="auto" r:id="rId19">
                      <w14:nvContentPartPr>
                        <w14:cNvContentPartPr/>
                      </w14:nvContentPartPr>
                      <w14:xfrm>
                        <a:off x="0" y="0"/>
                        <a:ext cx="8366400" cy="47160"/>
                      </w14:xfrm>
                    </w14:contentPart>
                  </a:graphicData>
                </a:graphic>
              </wp:anchor>
            </w:drawing>
          </mc:Choice>
          <mc:Fallback>
            <w:pict>
              <v:shape w14:anchorId="3760B184" id="Ink 10" o:spid="_x0000_s1026" type="#_x0000_t75" style="position:absolute;margin-left:30.5pt;margin-top:285.2pt;width:667.25pt;height:20.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">
                <v:imagedata r:id="rId20" o:title=""/>
              </v:shape>
            </w:pict>
          </mc:Fallback>
        </mc:AlternateContent>
      </w:r>
      <w:r>
        <w:rPr>
          <w:noProof/>
        </w:rPr>
        <mc:AlternateContent>
          <mc:Choice Requires="wpi">
            <w:drawing>
              <wp:anchor distT="0" distB="0" distL="114300" distR="114300" simplePos="0" relativeHeight="251672576" behindDoc="0" locked="0" layoutInCell="1" allowOverlap="1" wp14:anchorId="06CB09CA" wp14:editId="3643383D">
                <wp:simplePos x="0" y="0"/>
                <wp:positionH relativeFrom="column">
                  <wp:posOffset>266640</wp:posOffset>
                </wp:positionH>
                <wp:positionV relativeFrom="paragraph">
                  <wp:posOffset>3013925</wp:posOffset>
                </wp:positionV>
                <wp:extent cx="8556480" cy="61920"/>
                <wp:effectExtent l="0" t="133350" r="130810" b="167005"/>
                <wp:wrapNone/>
                <wp:docPr id="1678823043"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8556480" cy="61920"/>
                      </w14:xfrm>
                    </w14:contentPart>
                  </a:graphicData>
                </a:graphic>
              </wp:anchor>
            </w:drawing>
          </mc:Choice>
          <mc:Fallback>
            <w:pict>
              <v:shape w14:anchorId="75D45DFA" id="Ink 9" o:spid="_x0000_s1026" type="#_x0000_t75" style="position:absolute;margin-left:16.75pt;margin-top:228.8pt;width:682.25pt;height:21.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">
                <v:imagedata r:id="rId22" o:title=""/>
              </v:shape>
            </w:pict>
          </mc:Fallback>
        </mc:AlternateContent>
      </w:r>
      <w:r>
        <w:rPr>
          <w:noProof/>
        </w:rPr>
        <mc:AlternateContent>
          <mc:Choice Requires="wpi">
            <w:drawing>
              <wp:anchor distT="0" distB="0" distL="114300" distR="114300" simplePos="0" relativeHeight="251671552" behindDoc="0" locked="0" layoutInCell="1" allowOverlap="1" wp14:anchorId="4BD15C4B" wp14:editId="39CE84CF">
                <wp:simplePos x="0" y="0"/>
                <wp:positionH relativeFrom="column">
                  <wp:posOffset>235680</wp:posOffset>
                </wp:positionH>
                <wp:positionV relativeFrom="paragraph">
                  <wp:posOffset>2296805</wp:posOffset>
                </wp:positionV>
                <wp:extent cx="8641080" cy="55800"/>
                <wp:effectExtent l="95250" t="133350" r="102870" b="173355"/>
                <wp:wrapNone/>
                <wp:docPr id="1566319923" name="Ink 8"/>
                <wp:cNvGraphicFramePr/>
                <a:graphic xmlns:a="http://schemas.openxmlformats.org/drawingml/2006/main">
                  <a:graphicData uri="http://schemas.microsoft.com/office/word/2010/wordprocessingInk">
                    <w14:contentPart bwMode="auto" r:id="rId23">
                      <w14:nvContentPartPr>
                        <w14:cNvContentPartPr/>
                      </w14:nvContentPartPr>
                      <w14:xfrm>
                        <a:off x="0" y="0"/>
                        <a:ext cx="8641080" cy="55800"/>
                      </w14:xfrm>
                    </w14:contentPart>
                  </a:graphicData>
                </a:graphic>
              </wp:anchor>
            </w:drawing>
          </mc:Choice>
          <mc:Fallback>
            <w:pict>
              <v:shape w14:anchorId="00AE5ECA" id="Ink 8" o:spid="_x0000_s1026" type="#_x0000_t75" style="position:absolute;margin-left:14.3pt;margin-top:172.35pt;width:688.9pt;height:21.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">
                <v:imagedata r:id="rId24" o:title=""/>
              </v:shape>
            </w:pict>
          </mc:Fallback>
        </mc:AlternateContent>
      </w:r>
      <w:r w:rsidRPr="00180C57">
        <w:rPr>
          <w:noProof/>
        </w:rPr>
        <w:drawing>
          <wp:anchor distT="0" distB="0" distL="0" distR="0" simplePos="0" relativeHeight="251670528" behindDoc="1" locked="0" layoutInCell="1" allowOverlap="1" wp14:anchorId="42C9D1B1" wp14:editId="537E3AA2">
            <wp:simplePos x="0" y="0"/>
            <wp:positionH relativeFrom="page">
              <wp:posOffset>562610</wp:posOffset>
            </wp:positionH>
            <wp:positionV relativeFrom="paragraph">
              <wp:posOffset>263525</wp:posOffset>
            </wp:positionV>
            <wp:extent cx="9153144" cy="4910328"/>
            <wp:effectExtent l="0" t="0" r="0" b="5080"/>
            <wp:wrapSquare wrapText="bothSides"/>
            <wp:docPr id="206604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42961" name=""/>
                    <pic:cNvPicPr/>
                  </pic:nvPicPr>
                  <pic:blipFill>
                    <a:blip r:embed="rId25">
                      <a:extLst>
                        <a:ext uri="{28A0092B-C50C-407E-A947-70E740481C1C}">
                          <a14:useLocalDpi xmlns:a14="http://schemas.microsoft.com/office/drawing/2010/main" val="0"/>
                        </a:ext>
                      </a:extLst>
                    </a:blip>
                    <a:stretch>
                      <a:fillRect/>
                    </a:stretch>
                  </pic:blipFill>
                  <pic:spPr>
                    <a:xfrm>
                      <a:off x="0" y="0"/>
                      <a:ext cx="9153144" cy="4910328"/>
                    </a:xfrm>
                    <a:prstGeom prst="rect">
                      <a:avLst/>
                    </a:prstGeom>
                  </pic:spPr>
                </pic:pic>
              </a:graphicData>
            </a:graphic>
            <wp14:sizeRelH relativeFrom="margin">
              <wp14:pctWidth>0</wp14:pctWidth>
            </wp14:sizeRelH>
            <wp14:sizeRelV relativeFrom="margin">
              <wp14:pctHeight>0</wp14:pctHeight>
            </wp14:sizeRelV>
          </wp:anchor>
        </w:drawing>
      </w:r>
    </w:p>
    <w:p w14:paraId="0710345C" w14:textId="77777777" w:rsidR="007121D5" w:rsidRPr="00CC7705" w:rsidRDefault="007121D5" w:rsidP="007121D5">
      <w:pPr>
        <w:pStyle w:val="ListParagraph"/>
        <w:spacing w:before="0"/>
        <w:jc w:val="both"/>
        <w:rPr>
          <w:rFonts w:ascii="Calibri" w:hAnsi="Calibri" w:cs="Calibri"/>
          <w:sz w:val="24"/>
          <w:szCs w:val="24"/>
        </w:rPr>
      </w:pPr>
    </w:p>
    <w:p w14:paraId="13B57189" w14:textId="77777777" w:rsidR="007121D5" w:rsidRPr="00CC7705" w:rsidRDefault="007121D5" w:rsidP="007121D5">
      <w:pPr>
        <w:pStyle w:val="ListParagraph"/>
        <w:rPr>
          <w:rFonts w:ascii="Calibri" w:hAnsi="Calibri" w:cs="Calibri"/>
          <w:b/>
          <w:bCs/>
          <w:sz w:val="24"/>
          <w:szCs w:val="24"/>
        </w:rPr>
      </w:pPr>
    </w:p>
    <w:p w14:paraId="32D14C84" w14:textId="77777777" w:rsidR="007121D5" w:rsidRPr="007C15BD" w:rsidRDefault="007121D5" w:rsidP="007121D5">
      <w:pPr>
        <w:jc w:val="both"/>
        <w:rPr>
          <w:rFonts w:ascii="Calibri" w:hAnsi="Calibri" w:cs="Calibri"/>
          <w:sz w:val="24"/>
          <w:szCs w:val="24"/>
        </w:rPr>
      </w:pPr>
      <w:r w:rsidRPr="007C15BD">
        <w:rPr>
          <w:rFonts w:ascii="Calibri" w:hAnsi="Calibri" w:cs="Calibri"/>
          <w:b/>
          <w:bCs/>
          <w:sz w:val="24"/>
          <w:szCs w:val="24"/>
        </w:rPr>
        <w:t>Note:</w:t>
      </w:r>
      <w:r w:rsidRPr="007C15BD">
        <w:rPr>
          <w:rFonts w:ascii="Calibri" w:hAnsi="Calibri" w:cs="Calibri"/>
          <w:sz w:val="24"/>
          <w:szCs w:val="24"/>
        </w:rPr>
        <w:t xml:space="preserve"> </w:t>
      </w:r>
      <w:r w:rsidRPr="007C15BD">
        <w:rPr>
          <w:rFonts w:ascii="Calibri" w:eastAsia="Times New Roman" w:hAnsi="Calibri" w:cs="Calibri"/>
          <w:sz w:val="24"/>
          <w:szCs w:val="24"/>
        </w:rPr>
        <w:t xml:space="preserve">The column titled “Percent speak English less than very well” is calculated as only a percentage of those who “do not speak English very well” in that specific language other than English; </w:t>
      </w:r>
      <w:r w:rsidRPr="007C15BD">
        <w:rPr>
          <w:rFonts w:ascii="Calibri" w:eastAsia="Times New Roman" w:hAnsi="Calibri" w:cs="Calibri"/>
          <w:b/>
          <w:bCs/>
          <w:sz w:val="24"/>
          <w:szCs w:val="24"/>
        </w:rPr>
        <w:t>not</w:t>
      </w:r>
      <w:r w:rsidRPr="007C15BD">
        <w:rPr>
          <w:rFonts w:ascii="Calibri" w:eastAsia="Times New Roman" w:hAnsi="Calibri" w:cs="Calibri"/>
          <w:sz w:val="24"/>
          <w:szCs w:val="24"/>
        </w:rPr>
        <w:t xml:space="preserve"> the percentage within </w:t>
      </w:r>
      <w:r w:rsidRPr="007C15BD">
        <w:rPr>
          <w:rFonts w:ascii="Calibri" w:eastAsia="Times New Roman" w:hAnsi="Calibri" w:cs="Calibri"/>
          <w:sz w:val="24"/>
          <w:szCs w:val="24"/>
          <w:u w:val="single"/>
        </w:rPr>
        <w:t xml:space="preserve">your </w:t>
      </w:r>
      <w:proofErr w:type="gramStart"/>
      <w:r w:rsidRPr="007C15BD">
        <w:rPr>
          <w:rFonts w:ascii="Calibri" w:eastAsia="Times New Roman" w:hAnsi="Calibri" w:cs="Calibri"/>
          <w:sz w:val="24"/>
          <w:szCs w:val="24"/>
          <w:u w:val="single"/>
        </w:rPr>
        <w:t>community as a whole</w:t>
      </w:r>
      <w:proofErr w:type="gramEnd"/>
      <w:r w:rsidRPr="007C15BD">
        <w:rPr>
          <w:rFonts w:ascii="Calibri" w:eastAsia="Times New Roman" w:hAnsi="Calibri" w:cs="Calibri"/>
          <w:sz w:val="24"/>
          <w:szCs w:val="24"/>
        </w:rPr>
        <w:t xml:space="preserve">. For example, in the screenshot below of all “Spanish speaking” </w:t>
      </w:r>
      <w:r w:rsidRPr="007C15BD">
        <w:rPr>
          <w:rFonts w:ascii="Calibri" w:eastAsia="Times New Roman" w:hAnsi="Calibri" w:cs="Calibri"/>
          <w:sz w:val="24"/>
          <w:szCs w:val="24"/>
        </w:rPr>
        <w:lastRenderedPageBreak/>
        <w:t>residents, 9% speak English less than very well. You must calculate the number of people who “Speak English less than very well” against your total population.  See the examples below for Pierre, SD.</w:t>
      </w:r>
    </w:p>
    <w:p w14:paraId="22714330" w14:textId="77777777" w:rsidR="007121D5" w:rsidRDefault="007121D5" w:rsidP="007121D5">
      <w:pPr>
        <w:jc w:val="both"/>
        <w:rPr>
          <w:rFonts w:ascii="Calibri" w:hAnsi="Calibri" w:cs="Calibri"/>
        </w:rPr>
      </w:pPr>
    </w:p>
    <w:p w14:paraId="6E2B5D1B" w14:textId="77777777" w:rsidR="007121D5" w:rsidRPr="00376171" w:rsidRDefault="007121D5" w:rsidP="007121D5">
      <w:pPr>
        <w:jc w:val="both"/>
        <w:rPr>
          <w:rFonts w:ascii="Calibri" w:hAnsi="Calibri" w:cs="Calibri"/>
        </w:rPr>
      </w:pPr>
      <w:r>
        <w:rPr>
          <w:noProof/>
        </w:rPr>
        <mc:AlternateContent>
          <mc:Choice Requires="wps">
            <w:drawing>
              <wp:anchor distT="0" distB="0" distL="114300" distR="114300" simplePos="0" relativeHeight="251664384" behindDoc="0" locked="0" layoutInCell="1" allowOverlap="1" wp14:anchorId="2C9C2FB2" wp14:editId="7EDE8724">
                <wp:simplePos x="0" y="0"/>
                <wp:positionH relativeFrom="column">
                  <wp:posOffset>3026410</wp:posOffset>
                </wp:positionH>
                <wp:positionV relativeFrom="paragraph">
                  <wp:posOffset>993140</wp:posOffset>
                </wp:positionV>
                <wp:extent cx="508000" cy="234950"/>
                <wp:effectExtent l="38100" t="0" r="25400" b="50800"/>
                <wp:wrapNone/>
                <wp:docPr id="1902034694" name="Straight Arrow Connector 8"/>
                <wp:cNvGraphicFramePr/>
                <a:graphic xmlns:a="http://schemas.openxmlformats.org/drawingml/2006/main">
                  <a:graphicData uri="http://schemas.microsoft.com/office/word/2010/wordprocessingShape">
                    <wps:wsp>
                      <wps:cNvCnPr/>
                      <wps:spPr>
                        <a:xfrm flipH="1">
                          <a:off x="0" y="0"/>
                          <a:ext cx="508000"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E5E826" id="_x0000_t32" coordsize="21600,21600" o:spt="32" o:oned="t" path="m,l21600,21600e" filled="f">
                <v:path arrowok="t" fillok="f" o:connecttype="none"/>
                <o:lock v:ext="edit" shapetype="t"/>
              </v:shapetype>
              <v:shape id="Straight Arrow Connector 8" o:spid="_x0000_s1026" type="#_x0000_t32" style="position:absolute;margin-left:238.3pt;margin-top:78.2pt;width:40pt;height:1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39F37B38" wp14:editId="4CCAF905">
                <wp:simplePos x="0" y="0"/>
                <wp:positionH relativeFrom="column">
                  <wp:posOffset>7823200</wp:posOffset>
                </wp:positionH>
                <wp:positionV relativeFrom="paragraph">
                  <wp:posOffset>1651000</wp:posOffset>
                </wp:positionV>
                <wp:extent cx="508000" cy="234950"/>
                <wp:effectExtent l="38100" t="0" r="25400" b="50800"/>
                <wp:wrapNone/>
                <wp:docPr id="102842514" name="Straight Arrow Connector 8"/>
                <wp:cNvGraphicFramePr/>
                <a:graphic xmlns:a="http://schemas.openxmlformats.org/drawingml/2006/main">
                  <a:graphicData uri="http://schemas.microsoft.com/office/word/2010/wordprocessingShape">
                    <wps:wsp>
                      <wps:cNvCnPr/>
                      <wps:spPr>
                        <a:xfrm flipH="1">
                          <a:off x="0" y="0"/>
                          <a:ext cx="508000" cy="234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7324F" id="Straight Arrow Connector 8" o:spid="_x0000_s1026" type="#_x0000_t32" style="position:absolute;margin-left:616pt;margin-top:130pt;width:40pt;height:1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" strokecolor="red">
                <v:stroke endarrow="block"/>
              </v:shape>
            </w:pict>
          </mc:Fallback>
        </mc:AlternateContent>
      </w:r>
      <w:r w:rsidRPr="000D3B82">
        <w:rPr>
          <w:rFonts w:ascii="Calibri" w:hAnsi="Calibri" w:cs="Calibri"/>
          <w:noProof/>
        </w:rPr>
        <w:drawing>
          <wp:inline distT="0" distB="0" distL="0" distR="0" wp14:anchorId="21C02151" wp14:editId="62CAD480">
            <wp:extent cx="9144000" cy="3924935"/>
            <wp:effectExtent l="0" t="0" r="0" b="0"/>
            <wp:docPr id="2145745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45983" name=""/>
                    <pic:cNvPicPr/>
                  </pic:nvPicPr>
                  <pic:blipFill>
                    <a:blip r:embed="rId26"/>
                    <a:stretch>
                      <a:fillRect/>
                    </a:stretch>
                  </pic:blipFill>
                  <pic:spPr>
                    <a:xfrm>
                      <a:off x="0" y="0"/>
                      <a:ext cx="9144000" cy="3924935"/>
                    </a:xfrm>
                    <a:prstGeom prst="rect">
                      <a:avLst/>
                    </a:prstGeom>
                  </pic:spPr>
                </pic:pic>
              </a:graphicData>
            </a:graphic>
          </wp:inline>
        </w:drawing>
      </w:r>
    </w:p>
    <w:p w14:paraId="109FB864" w14:textId="77777777" w:rsidR="007121D5" w:rsidRDefault="007121D5" w:rsidP="007121D5">
      <w:pPr>
        <w:ind w:left="270"/>
        <w:jc w:val="both"/>
        <w:rPr>
          <w:rFonts w:ascii="Calibri" w:hAnsi="Calibri" w:cs="Calibri"/>
          <w:sz w:val="24"/>
          <w:szCs w:val="24"/>
        </w:rPr>
      </w:pPr>
      <w:r w:rsidRPr="000D3B82">
        <w:rPr>
          <w:rFonts w:ascii="Calibri" w:hAnsi="Calibri" w:cs="Calibri"/>
          <w:sz w:val="24"/>
          <w:szCs w:val="24"/>
        </w:rPr>
        <w:t xml:space="preserve">For Pierre, SD, the total population is estimated at 13,290 people with only </w:t>
      </w:r>
      <w:r>
        <w:rPr>
          <w:rFonts w:ascii="Calibri" w:hAnsi="Calibri" w:cs="Calibri"/>
          <w:sz w:val="24"/>
          <w:szCs w:val="24"/>
        </w:rPr>
        <w:t>8</w:t>
      </w:r>
      <w:r w:rsidRPr="000D3B82">
        <w:rPr>
          <w:rFonts w:ascii="Calibri" w:hAnsi="Calibri" w:cs="Calibri"/>
          <w:sz w:val="24"/>
          <w:szCs w:val="24"/>
        </w:rPr>
        <w:t xml:space="preserve"> persons who speak Spanish and do not speak English very well</w:t>
      </w:r>
      <w:r>
        <w:rPr>
          <w:rFonts w:ascii="Calibri" w:hAnsi="Calibri" w:cs="Calibri"/>
          <w:sz w:val="24"/>
          <w:szCs w:val="24"/>
        </w:rPr>
        <w:t>, which</w:t>
      </w:r>
      <w:r w:rsidRPr="000D3B82">
        <w:rPr>
          <w:rFonts w:ascii="Calibri" w:hAnsi="Calibri" w:cs="Calibri"/>
          <w:sz w:val="24"/>
          <w:szCs w:val="24"/>
        </w:rPr>
        <w:t xml:space="preserve"> equals 0.</w:t>
      </w:r>
      <w:r>
        <w:rPr>
          <w:rFonts w:ascii="Calibri" w:hAnsi="Calibri" w:cs="Calibri"/>
          <w:sz w:val="24"/>
          <w:szCs w:val="24"/>
        </w:rPr>
        <w:t>06</w:t>
      </w:r>
      <w:r w:rsidRPr="000D3B82">
        <w:rPr>
          <w:rFonts w:ascii="Calibri" w:hAnsi="Calibri" w:cs="Calibri"/>
          <w:sz w:val="24"/>
          <w:szCs w:val="24"/>
        </w:rPr>
        <w:t xml:space="preserve"> percent.</w:t>
      </w:r>
      <w:r>
        <w:rPr>
          <w:rFonts w:ascii="Calibri" w:hAnsi="Calibri" w:cs="Calibri"/>
          <w:sz w:val="24"/>
          <w:szCs w:val="24"/>
        </w:rPr>
        <w:t xml:space="preserve">  </w:t>
      </w:r>
    </w:p>
    <w:p w14:paraId="5A71973D" w14:textId="77777777" w:rsidR="007121D5" w:rsidRDefault="007121D5" w:rsidP="007121D5">
      <w:pPr>
        <w:ind w:left="270"/>
        <w:jc w:val="both"/>
        <w:rPr>
          <w:rFonts w:ascii="Calibri" w:hAnsi="Calibri" w:cs="Calibri"/>
          <w:sz w:val="24"/>
          <w:szCs w:val="24"/>
        </w:rPr>
      </w:pPr>
    </w:p>
    <w:p w14:paraId="52C3E0DE" w14:textId="77777777" w:rsidR="007121D5" w:rsidRDefault="007121D5" w:rsidP="007121D5">
      <w:pPr>
        <w:ind w:left="270"/>
        <w:jc w:val="both"/>
        <w:rPr>
          <w:rFonts w:ascii="Calibri" w:hAnsi="Calibri" w:cs="Calibri"/>
          <w:sz w:val="24"/>
          <w:szCs w:val="24"/>
        </w:rPr>
      </w:pPr>
    </w:p>
    <w:p w14:paraId="3F967918" w14:textId="77777777" w:rsidR="007121D5" w:rsidRDefault="007121D5" w:rsidP="007121D5">
      <w:pPr>
        <w:ind w:left="274"/>
        <w:jc w:val="both"/>
        <w:rPr>
          <w:rFonts w:ascii="Calibri" w:hAnsi="Calibri" w:cs="Calibri"/>
          <w:sz w:val="24"/>
          <w:szCs w:val="24"/>
        </w:rPr>
      </w:pPr>
    </w:p>
    <w:p w14:paraId="0AB05C66" w14:textId="77777777" w:rsidR="007121D5" w:rsidRPr="000D3B82" w:rsidRDefault="007121D5" w:rsidP="007121D5">
      <w:pPr>
        <w:ind w:left="270"/>
        <w:jc w:val="both"/>
        <w:rPr>
          <w:rFonts w:ascii="Calibri" w:hAnsi="Calibri" w:cs="Calibri"/>
          <w:sz w:val="24"/>
          <w:szCs w:val="24"/>
        </w:rPr>
      </w:pPr>
      <w:r w:rsidRPr="001F77A5">
        <w:rPr>
          <w:rFonts w:ascii="Calibri" w:hAnsi="Calibri" w:cs="Calibri"/>
          <w:b/>
          <w:bCs/>
          <w:sz w:val="24"/>
          <w:szCs w:val="24"/>
        </w:rPr>
        <w:t>NOTE:</w:t>
      </w:r>
      <w:r>
        <w:rPr>
          <w:rFonts w:ascii="Calibri" w:hAnsi="Calibri" w:cs="Calibri"/>
          <w:sz w:val="24"/>
          <w:szCs w:val="24"/>
        </w:rPr>
        <w:t xml:space="preserve">  </w:t>
      </w:r>
      <w:r w:rsidRPr="001F77A5">
        <w:rPr>
          <w:rFonts w:ascii="Calibri" w:hAnsi="Calibri" w:cs="Calibri"/>
          <w:sz w:val="24"/>
          <w:szCs w:val="24"/>
        </w:rPr>
        <w:t xml:space="preserve">An 'N' entry in the estimate and margin of error columns indicates that data for this geographic area cannot be displayed because the number of sample cases is too small. </w:t>
      </w:r>
      <w:r>
        <w:rPr>
          <w:rFonts w:ascii="Calibri" w:hAnsi="Calibri" w:cs="Calibri"/>
          <w:sz w:val="24"/>
          <w:szCs w:val="24"/>
        </w:rPr>
        <w:t xml:space="preserve"> </w:t>
      </w:r>
      <w:r w:rsidRPr="001F77A5">
        <w:rPr>
          <w:rFonts w:ascii="Calibri" w:hAnsi="Calibri" w:cs="Calibri"/>
          <w:sz w:val="24"/>
          <w:szCs w:val="24"/>
        </w:rPr>
        <w:t>An '(X)' means that the estimate is not applicable or not available.</w:t>
      </w:r>
    </w:p>
    <w:p w14:paraId="2AD55DE4" w14:textId="77777777" w:rsidR="007121D5" w:rsidRDefault="007121D5" w:rsidP="007121D5">
      <w:pPr>
        <w:jc w:val="both"/>
        <w:rPr>
          <w:rFonts w:ascii="Calibri" w:hAnsi="Calibri" w:cs="Calibri"/>
        </w:rPr>
      </w:pPr>
    </w:p>
    <w:p w14:paraId="567FCD71" w14:textId="77777777" w:rsidR="007121D5" w:rsidRPr="00300509" w:rsidRDefault="007121D5" w:rsidP="007121D5">
      <w:pPr>
        <w:pStyle w:val="ListParagraph"/>
        <w:widowControl/>
        <w:numPr>
          <w:ilvl w:val="0"/>
          <w:numId w:val="4"/>
        </w:numPr>
        <w:autoSpaceDE/>
        <w:autoSpaceDN/>
        <w:spacing w:before="100" w:after="200" w:line="276" w:lineRule="auto"/>
        <w:contextualSpacing/>
        <w:jc w:val="both"/>
        <w:rPr>
          <w:rFonts w:ascii="Calibri" w:hAnsi="Calibri" w:cs="Calibri"/>
          <w:sz w:val="24"/>
          <w:szCs w:val="24"/>
        </w:rPr>
      </w:pPr>
      <w:r w:rsidRPr="00300509">
        <w:rPr>
          <w:rFonts w:ascii="Calibri" w:hAnsi="Calibri" w:cs="Calibri"/>
          <w:sz w:val="24"/>
          <w:szCs w:val="24"/>
        </w:rPr>
        <w:lastRenderedPageBreak/>
        <w:t xml:space="preserve">If the grantee determines it </w:t>
      </w:r>
      <w:r w:rsidRPr="00300509">
        <w:rPr>
          <w:rFonts w:ascii="Calibri" w:hAnsi="Calibri" w:cs="Calibri"/>
          <w:b/>
          <w:bCs/>
          <w:sz w:val="24"/>
          <w:szCs w:val="24"/>
        </w:rPr>
        <w:t>does</w:t>
      </w:r>
      <w:r w:rsidRPr="00300509">
        <w:rPr>
          <w:rFonts w:ascii="Calibri" w:hAnsi="Calibri" w:cs="Calibri"/>
          <w:sz w:val="24"/>
          <w:szCs w:val="24"/>
        </w:rPr>
        <w:t xml:space="preserve"> meet the threshold of the lesser of 1,000 people or 5% LEP persons of one or more languages, then the grantee will be required to complete an LAP.   The Grantee will use Factors #2 through #4 to inform the elements of the LAP.  </w:t>
      </w:r>
      <w:r w:rsidRPr="00300509">
        <w:rPr>
          <w:rFonts w:ascii="Calibri" w:hAnsi="Calibri" w:cs="Calibri"/>
          <w:i/>
          <w:iCs/>
          <w:sz w:val="24"/>
          <w:szCs w:val="24"/>
        </w:rPr>
        <w:t xml:space="preserve">If the Grantee determines that it </w:t>
      </w:r>
      <w:r w:rsidRPr="00300509">
        <w:rPr>
          <w:rFonts w:ascii="Calibri" w:hAnsi="Calibri" w:cs="Calibri"/>
          <w:b/>
          <w:bCs/>
          <w:i/>
          <w:iCs/>
          <w:sz w:val="24"/>
          <w:szCs w:val="24"/>
        </w:rPr>
        <w:t>does not</w:t>
      </w:r>
      <w:r w:rsidRPr="00300509">
        <w:rPr>
          <w:rFonts w:ascii="Calibri" w:hAnsi="Calibri" w:cs="Calibri"/>
          <w:i/>
          <w:iCs/>
          <w:sz w:val="24"/>
          <w:szCs w:val="24"/>
        </w:rPr>
        <w:t xml:space="preserve"> meet the minimum threshold for any individual language they must proceed with Factors #2 through #4 to determine if an LAP will be required.</w:t>
      </w:r>
    </w:p>
    <w:p w14:paraId="7FF94B2D" w14:textId="77777777" w:rsidR="007121D5" w:rsidRPr="00987F08" w:rsidRDefault="007121D5" w:rsidP="007121D5">
      <w:pPr>
        <w:jc w:val="both"/>
        <w:rPr>
          <w:rFonts w:ascii="Calibri" w:hAnsi="Calibri" w:cs="Calibri"/>
        </w:rPr>
      </w:pPr>
    </w:p>
    <w:p w14:paraId="19C60977" w14:textId="77777777" w:rsidR="007121D5" w:rsidRPr="008C37C8" w:rsidRDefault="007121D5" w:rsidP="007121D5">
      <w:pPr>
        <w:jc w:val="both"/>
        <w:rPr>
          <w:rFonts w:ascii="Calibri" w:hAnsi="Calibri" w:cs="Calibri"/>
          <w:b/>
          <w:bCs/>
          <w:sz w:val="24"/>
          <w:szCs w:val="24"/>
        </w:rPr>
      </w:pPr>
      <w:r w:rsidRPr="008C37C8">
        <w:rPr>
          <w:rFonts w:ascii="Calibri" w:hAnsi="Calibri" w:cs="Calibri"/>
          <w:b/>
          <w:bCs/>
          <w:sz w:val="24"/>
          <w:szCs w:val="24"/>
        </w:rPr>
        <w:t>FACTOR #2</w:t>
      </w:r>
    </w:p>
    <w:p w14:paraId="5D65E77B" w14:textId="77777777" w:rsidR="007121D5" w:rsidRPr="008C37C8" w:rsidRDefault="007121D5" w:rsidP="007121D5">
      <w:pPr>
        <w:jc w:val="both"/>
        <w:rPr>
          <w:rFonts w:ascii="Calibri" w:hAnsi="Calibri" w:cs="Calibri"/>
          <w:sz w:val="24"/>
          <w:szCs w:val="24"/>
        </w:rPr>
      </w:pPr>
      <w:r w:rsidRPr="008C37C8">
        <w:rPr>
          <w:rFonts w:ascii="Calibri" w:hAnsi="Calibri" w:cs="Calibri"/>
          <w:sz w:val="24"/>
          <w:szCs w:val="24"/>
        </w:rPr>
        <w:t>If the project offers direct assistance to beneficiaries related to housing and other services, the nature of the activity or service may be significant to the proposed project area residents.  Additionally, all public participation activities must be open to the public. Grantees must assess the frequency of resident contact based on their chosen activities.</w:t>
      </w:r>
    </w:p>
    <w:p w14:paraId="296E3DF0" w14:textId="77777777" w:rsidR="007121D5" w:rsidRPr="008C37C8" w:rsidRDefault="007121D5" w:rsidP="007121D5">
      <w:pPr>
        <w:jc w:val="both"/>
        <w:rPr>
          <w:rFonts w:ascii="Calibri" w:hAnsi="Calibri" w:cs="Calibri"/>
          <w:sz w:val="24"/>
          <w:szCs w:val="24"/>
        </w:rPr>
      </w:pPr>
      <w:r w:rsidRPr="008C37C8">
        <w:rPr>
          <w:rFonts w:ascii="Calibri" w:hAnsi="Calibri" w:cs="Calibri"/>
          <w:sz w:val="24"/>
          <w:szCs w:val="24"/>
        </w:rPr>
        <w:t>If the grantee determines that the program or activities provide direct assistance to residents who have LEP, then the residents are likely to have considerable direct contact, and the grantee will be required to complete an LAP.   The Grantee will use Factors #2 through #4 to inform the elements of the LAP.</w:t>
      </w:r>
    </w:p>
    <w:p w14:paraId="054AFB61" w14:textId="77777777" w:rsidR="007121D5" w:rsidRPr="008C37C8" w:rsidRDefault="007121D5" w:rsidP="007121D5">
      <w:pPr>
        <w:jc w:val="both"/>
        <w:rPr>
          <w:rFonts w:ascii="Calibri" w:hAnsi="Calibri" w:cs="Calibri"/>
          <w:b/>
          <w:bCs/>
          <w:sz w:val="24"/>
          <w:szCs w:val="24"/>
        </w:rPr>
      </w:pPr>
    </w:p>
    <w:p w14:paraId="505E3F0B" w14:textId="77777777" w:rsidR="002327D3" w:rsidRDefault="002327D3" w:rsidP="007121D5">
      <w:pPr>
        <w:jc w:val="both"/>
        <w:rPr>
          <w:rFonts w:ascii="Calibri" w:hAnsi="Calibri" w:cs="Calibri"/>
          <w:b/>
          <w:bCs/>
          <w:sz w:val="24"/>
          <w:szCs w:val="24"/>
        </w:rPr>
      </w:pPr>
    </w:p>
    <w:p w14:paraId="289A6DE4" w14:textId="1E2018A5" w:rsidR="007121D5" w:rsidRPr="008C37C8" w:rsidRDefault="007121D5" w:rsidP="007121D5">
      <w:pPr>
        <w:jc w:val="both"/>
        <w:rPr>
          <w:rFonts w:ascii="Calibri" w:hAnsi="Calibri" w:cs="Calibri"/>
          <w:b/>
          <w:bCs/>
          <w:sz w:val="24"/>
          <w:szCs w:val="24"/>
        </w:rPr>
      </w:pPr>
      <w:r w:rsidRPr="008C37C8">
        <w:rPr>
          <w:rFonts w:ascii="Calibri" w:hAnsi="Calibri" w:cs="Calibri"/>
          <w:b/>
          <w:bCs/>
          <w:sz w:val="24"/>
          <w:szCs w:val="24"/>
        </w:rPr>
        <w:t>FACTOR #3</w:t>
      </w:r>
    </w:p>
    <w:p w14:paraId="47767967" w14:textId="77777777" w:rsidR="007121D5" w:rsidRPr="008C37C8" w:rsidRDefault="007121D5" w:rsidP="007121D5">
      <w:pPr>
        <w:jc w:val="both"/>
        <w:rPr>
          <w:rFonts w:ascii="Calibri" w:hAnsi="Calibri" w:cs="Calibri"/>
          <w:sz w:val="24"/>
          <w:szCs w:val="24"/>
        </w:rPr>
      </w:pPr>
      <w:r w:rsidRPr="008C37C8">
        <w:rPr>
          <w:rFonts w:ascii="Calibri" w:hAnsi="Calibri" w:cs="Calibri"/>
          <w:sz w:val="24"/>
          <w:szCs w:val="24"/>
        </w:rPr>
        <w:t>The more important the activity, or the greater the possible instances of contact with LEP persons, the more likely the need for language services.  To determine the nature and importance of the programs, activities, or services provided to persons with LEP, the Grantee should consider the negative impacts on LEP persons who are not able to access these benefits.  Determine whether the project will provide critical improvements such as a new community service center or public facility to serve low- and moderate-income people with a significant number of LEP persons or a primary focus on LEP persons.   The benefits of such projects have an important impact on LEP residents.  If the project is found to have such importance, the grantee will be required to complete an LAP.   The Grantee will use Factors #3 and #4 to inform the elements of the LAP.</w:t>
      </w:r>
    </w:p>
    <w:p w14:paraId="271C3963" w14:textId="77777777" w:rsidR="007121D5" w:rsidRPr="00987F08" w:rsidRDefault="007121D5" w:rsidP="007121D5">
      <w:pPr>
        <w:jc w:val="both"/>
        <w:rPr>
          <w:rFonts w:ascii="Calibri" w:hAnsi="Calibri" w:cs="Calibri"/>
        </w:rPr>
      </w:pPr>
    </w:p>
    <w:p w14:paraId="4546637E" w14:textId="77777777" w:rsidR="002327D3" w:rsidRDefault="002327D3" w:rsidP="007121D5">
      <w:pPr>
        <w:jc w:val="both"/>
        <w:rPr>
          <w:rFonts w:ascii="Calibri" w:hAnsi="Calibri" w:cs="Calibri"/>
          <w:b/>
          <w:bCs/>
          <w:sz w:val="24"/>
          <w:szCs w:val="24"/>
        </w:rPr>
      </w:pPr>
    </w:p>
    <w:p w14:paraId="00D2640F" w14:textId="4AA55F50" w:rsidR="007121D5" w:rsidRPr="008C37C8" w:rsidRDefault="007121D5" w:rsidP="007121D5">
      <w:pPr>
        <w:jc w:val="both"/>
        <w:rPr>
          <w:rFonts w:ascii="Calibri" w:hAnsi="Calibri" w:cs="Calibri"/>
          <w:b/>
          <w:bCs/>
          <w:sz w:val="24"/>
          <w:szCs w:val="24"/>
        </w:rPr>
      </w:pPr>
      <w:r w:rsidRPr="008C37C8">
        <w:rPr>
          <w:rFonts w:ascii="Calibri" w:hAnsi="Calibri" w:cs="Calibri"/>
          <w:b/>
          <w:bCs/>
          <w:sz w:val="24"/>
          <w:szCs w:val="24"/>
        </w:rPr>
        <w:t>FACTOR #4</w:t>
      </w:r>
    </w:p>
    <w:p w14:paraId="225545CE" w14:textId="77777777" w:rsidR="007121D5" w:rsidRPr="008C37C8" w:rsidRDefault="007121D5" w:rsidP="007121D5">
      <w:pPr>
        <w:jc w:val="both"/>
        <w:rPr>
          <w:rFonts w:ascii="Calibri" w:hAnsi="Calibri" w:cs="Calibri"/>
          <w:b/>
          <w:bCs/>
          <w:i/>
          <w:iCs/>
          <w:sz w:val="24"/>
          <w:szCs w:val="24"/>
        </w:rPr>
      </w:pPr>
      <w:r w:rsidRPr="008C37C8">
        <w:rPr>
          <w:rFonts w:ascii="Calibri" w:hAnsi="Calibri" w:cs="Calibri"/>
          <w:sz w:val="24"/>
          <w:szCs w:val="24"/>
        </w:rPr>
        <w:t xml:space="preserve">There are many resources available to grantees to assist LEP persons. Those resources include translation websites, translated documents available from HUD and DOL, and the eligible use of administrative funds from the CDBG program.  Grantees should be able to provide language access at a reasonable cost.  </w:t>
      </w:r>
      <w:r w:rsidRPr="008C37C8">
        <w:rPr>
          <w:rFonts w:ascii="Calibri" w:hAnsi="Calibri" w:cs="Calibri"/>
          <w:b/>
          <w:bCs/>
          <w:i/>
          <w:iCs/>
          <w:sz w:val="24"/>
          <w:szCs w:val="24"/>
        </w:rPr>
        <w:t>Grantees should not use cost reasons as the only factor to determine the need for language assistance.</w:t>
      </w:r>
    </w:p>
    <w:p w14:paraId="3C63A5B6" w14:textId="77777777" w:rsidR="007121D5" w:rsidRPr="008C37C8" w:rsidRDefault="007121D5" w:rsidP="007121D5">
      <w:pPr>
        <w:jc w:val="both"/>
        <w:rPr>
          <w:rFonts w:ascii="Calibri" w:hAnsi="Calibri" w:cs="Calibri"/>
          <w:sz w:val="24"/>
          <w:szCs w:val="24"/>
        </w:rPr>
      </w:pPr>
      <w:r w:rsidRPr="008C37C8">
        <w:rPr>
          <w:rFonts w:ascii="Calibri" w:hAnsi="Calibri" w:cs="Calibri"/>
          <w:sz w:val="24"/>
          <w:szCs w:val="24"/>
        </w:rPr>
        <w:t>If the grantee determines that none of the factors apply to it and its program, then it does not need to develop an LAP.  Grantees should still make reasonable attempts to accommodate the language access needs of residents requesting oral translation during public participation and for other materials.</w:t>
      </w:r>
    </w:p>
    <w:p w14:paraId="55D90D19" w14:textId="77777777" w:rsidR="007121D5" w:rsidRPr="008C37C8" w:rsidRDefault="007121D5" w:rsidP="007121D5">
      <w:pPr>
        <w:jc w:val="both"/>
        <w:rPr>
          <w:rFonts w:ascii="Calibri" w:hAnsi="Calibri" w:cs="Calibri"/>
          <w:sz w:val="24"/>
          <w:szCs w:val="24"/>
        </w:rPr>
      </w:pPr>
      <w:r w:rsidRPr="008C37C8">
        <w:rPr>
          <w:rFonts w:ascii="Calibri" w:hAnsi="Calibri" w:cs="Calibri"/>
          <w:sz w:val="24"/>
          <w:szCs w:val="24"/>
        </w:rPr>
        <w:t xml:space="preserve">Grantees can also consider training staff and using HUD’s “I Speak” cards in their office for LEP persons who walk in.  HUD’s “I Speak” cards and some translated materials are available at this website: </w:t>
      </w:r>
      <w:hyperlink r:id="rId27" w:history="1">
        <w:r w:rsidRPr="008C37C8">
          <w:rPr>
            <w:rStyle w:val="Hyperlink"/>
            <w:rFonts w:ascii="Calibri" w:hAnsi="Calibri" w:cs="Calibri"/>
            <w:sz w:val="24"/>
            <w:szCs w:val="24"/>
          </w:rPr>
          <w:t>https://www.hud.gov/program_offices/fair_housing_equal_opp/17lep</w:t>
        </w:r>
      </w:hyperlink>
      <w:r w:rsidRPr="008C37C8">
        <w:rPr>
          <w:rFonts w:ascii="Calibri" w:hAnsi="Calibri" w:cs="Calibri"/>
          <w:sz w:val="24"/>
          <w:szCs w:val="24"/>
        </w:rPr>
        <w:t xml:space="preserve">  </w:t>
      </w:r>
    </w:p>
    <w:p w14:paraId="6CA9B444" w14:textId="77777777" w:rsidR="002327D3" w:rsidRDefault="002327D3" w:rsidP="007121D5">
      <w:pPr>
        <w:spacing w:before="480"/>
        <w:jc w:val="both"/>
        <w:rPr>
          <w:rFonts w:ascii="Calibri" w:hAnsi="Calibri" w:cs="Calibri"/>
          <w:b/>
          <w:bCs/>
          <w:sz w:val="24"/>
          <w:szCs w:val="24"/>
        </w:rPr>
      </w:pPr>
    </w:p>
    <w:p w14:paraId="02D84F4D" w14:textId="37BB622F" w:rsidR="007121D5" w:rsidRPr="008C37C8" w:rsidRDefault="007121D5" w:rsidP="007121D5">
      <w:pPr>
        <w:spacing w:before="480"/>
        <w:jc w:val="both"/>
        <w:rPr>
          <w:rFonts w:ascii="Calibri" w:hAnsi="Calibri" w:cs="Calibri"/>
          <w:b/>
          <w:bCs/>
          <w:sz w:val="24"/>
          <w:szCs w:val="24"/>
        </w:rPr>
      </w:pPr>
      <w:r w:rsidRPr="008C37C8">
        <w:rPr>
          <w:rFonts w:ascii="Calibri" w:hAnsi="Calibri" w:cs="Calibri"/>
          <w:b/>
          <w:bCs/>
          <w:sz w:val="24"/>
          <w:szCs w:val="24"/>
        </w:rPr>
        <w:t>LANGUAGE ACCESS PLANS</w:t>
      </w:r>
    </w:p>
    <w:p w14:paraId="3F6700EF" w14:textId="77777777" w:rsidR="007121D5" w:rsidRPr="008C37C8" w:rsidRDefault="007121D5" w:rsidP="007121D5">
      <w:pPr>
        <w:jc w:val="both"/>
        <w:rPr>
          <w:rFonts w:ascii="Calibri" w:hAnsi="Calibri" w:cs="Calibri"/>
          <w:sz w:val="24"/>
          <w:szCs w:val="24"/>
        </w:rPr>
      </w:pPr>
      <w:r w:rsidRPr="008C37C8">
        <w:rPr>
          <w:rFonts w:ascii="Calibri" w:hAnsi="Calibri" w:cs="Calibri"/>
          <w:sz w:val="24"/>
          <w:szCs w:val="24"/>
        </w:rPr>
        <w:t xml:space="preserve">If the grantee must prepare a Language Access Plan (LAP), use the Sample LAP provided in a separate attachment.  Additionally, HUD has established certain “safe harbor” guidelines for written materials. That guidance is:  </w:t>
      </w:r>
    </w:p>
    <w:tbl>
      <w:tblPr>
        <w:tblW w:w="0" w:type="auto"/>
        <w:tblInd w:w="350" w:type="dxa"/>
        <w:tblBorders>
          <w:top w:val="nil"/>
          <w:left w:val="nil"/>
          <w:bottom w:val="nil"/>
          <w:right w:val="nil"/>
        </w:tblBorders>
        <w:tblLook w:val="0000" w:firstRow="0" w:lastRow="0" w:firstColumn="0" w:lastColumn="0" w:noHBand="0" w:noVBand="0"/>
      </w:tblPr>
      <w:tblGrid>
        <w:gridCol w:w="8370"/>
        <w:gridCol w:w="4680"/>
      </w:tblGrid>
      <w:tr w:rsidR="007121D5" w:rsidRPr="00987F08" w14:paraId="4EA6F332" w14:textId="77777777" w:rsidTr="0055174A">
        <w:trPr>
          <w:trHeight w:val="273"/>
        </w:trPr>
        <w:tc>
          <w:tcPr>
            <w:tcW w:w="8370" w:type="dxa"/>
            <w:tcBorders>
              <w:top w:val="single" w:sz="4" w:space="0" w:color="auto"/>
              <w:left w:val="single" w:sz="8" w:space="0" w:color="auto"/>
              <w:bottom w:val="single" w:sz="4" w:space="0" w:color="auto"/>
              <w:right w:val="single" w:sz="8" w:space="0" w:color="auto"/>
            </w:tcBorders>
            <w:vAlign w:val="center"/>
          </w:tcPr>
          <w:p w14:paraId="6D9BA0FF" w14:textId="77777777" w:rsidR="007121D5" w:rsidRPr="008C37C8" w:rsidRDefault="007121D5" w:rsidP="0055174A">
            <w:pPr>
              <w:spacing w:after="120"/>
              <w:contextualSpacing/>
              <w:jc w:val="center"/>
              <w:rPr>
                <w:rFonts w:ascii="Calibri" w:hAnsi="Calibri" w:cs="Calibri"/>
              </w:rPr>
            </w:pPr>
            <w:r w:rsidRPr="008C37C8">
              <w:rPr>
                <w:rFonts w:ascii="Calibri" w:hAnsi="Calibri" w:cs="Calibri"/>
                <w:b/>
                <w:bCs/>
              </w:rPr>
              <w:t>Size of Language Group</w:t>
            </w:r>
          </w:p>
        </w:tc>
        <w:tc>
          <w:tcPr>
            <w:tcW w:w="4680" w:type="dxa"/>
            <w:tcBorders>
              <w:top w:val="single" w:sz="4" w:space="0" w:color="auto"/>
              <w:left w:val="single" w:sz="8" w:space="0" w:color="auto"/>
              <w:bottom w:val="single" w:sz="4" w:space="0" w:color="auto"/>
              <w:right w:val="single" w:sz="8" w:space="0" w:color="auto"/>
            </w:tcBorders>
          </w:tcPr>
          <w:p w14:paraId="067C551F" w14:textId="77777777" w:rsidR="007121D5" w:rsidRPr="008C37C8" w:rsidRDefault="007121D5" w:rsidP="0055174A">
            <w:pPr>
              <w:spacing w:after="120"/>
              <w:contextualSpacing/>
              <w:jc w:val="center"/>
              <w:rPr>
                <w:rFonts w:ascii="Calibri" w:hAnsi="Calibri" w:cs="Calibri"/>
                <w:b/>
                <w:bCs/>
              </w:rPr>
            </w:pPr>
            <w:r w:rsidRPr="008C37C8">
              <w:rPr>
                <w:rFonts w:ascii="Calibri" w:hAnsi="Calibri" w:cs="Calibri"/>
                <w:b/>
                <w:bCs/>
              </w:rPr>
              <w:t>Recommended Provision of</w:t>
            </w:r>
          </w:p>
          <w:p w14:paraId="6ADA2AC0" w14:textId="77777777" w:rsidR="007121D5" w:rsidRPr="008C37C8" w:rsidRDefault="007121D5" w:rsidP="0055174A">
            <w:pPr>
              <w:spacing w:after="120"/>
              <w:contextualSpacing/>
              <w:jc w:val="center"/>
              <w:rPr>
                <w:rFonts w:ascii="Calibri" w:hAnsi="Calibri" w:cs="Calibri"/>
              </w:rPr>
            </w:pPr>
            <w:r w:rsidRPr="008C37C8">
              <w:rPr>
                <w:rFonts w:ascii="Calibri" w:hAnsi="Calibri" w:cs="Calibri"/>
                <w:b/>
                <w:bCs/>
              </w:rPr>
              <w:t>Written Language Assistance</w:t>
            </w:r>
          </w:p>
        </w:tc>
      </w:tr>
      <w:tr w:rsidR="007121D5" w:rsidRPr="00987F08" w14:paraId="26BD0F22" w14:textId="77777777" w:rsidTr="0055174A">
        <w:trPr>
          <w:trHeight w:val="539"/>
        </w:trPr>
        <w:tc>
          <w:tcPr>
            <w:tcW w:w="8370" w:type="dxa"/>
            <w:tcBorders>
              <w:top w:val="single" w:sz="4" w:space="0" w:color="auto"/>
              <w:left w:val="single" w:sz="8" w:space="0" w:color="auto"/>
              <w:bottom w:val="single" w:sz="4" w:space="0" w:color="auto"/>
              <w:right w:val="single" w:sz="8" w:space="0" w:color="auto"/>
            </w:tcBorders>
          </w:tcPr>
          <w:p w14:paraId="75CCB148" w14:textId="77777777" w:rsidR="007121D5" w:rsidRPr="008C37C8" w:rsidRDefault="007121D5" w:rsidP="0055174A">
            <w:pPr>
              <w:rPr>
                <w:rFonts w:ascii="Calibri" w:hAnsi="Calibri" w:cs="Calibri"/>
              </w:rPr>
            </w:pPr>
            <w:r w:rsidRPr="008C37C8">
              <w:rPr>
                <w:rFonts w:ascii="Calibri" w:hAnsi="Calibri" w:cs="Calibri"/>
              </w:rPr>
              <w:t>1,000 or more in the eligible population in the market area or among current beneficiaries</w:t>
            </w:r>
          </w:p>
        </w:tc>
        <w:tc>
          <w:tcPr>
            <w:tcW w:w="4680" w:type="dxa"/>
            <w:tcBorders>
              <w:top w:val="single" w:sz="4" w:space="0" w:color="auto"/>
              <w:left w:val="single" w:sz="8" w:space="0" w:color="auto"/>
              <w:bottom w:val="single" w:sz="4" w:space="0" w:color="auto"/>
              <w:right w:val="single" w:sz="8" w:space="0" w:color="auto"/>
            </w:tcBorders>
          </w:tcPr>
          <w:p w14:paraId="48BA1B7B" w14:textId="77777777" w:rsidR="007121D5" w:rsidRPr="008C37C8" w:rsidRDefault="007121D5" w:rsidP="0055174A">
            <w:pPr>
              <w:rPr>
                <w:rFonts w:ascii="Calibri" w:hAnsi="Calibri" w:cs="Calibri"/>
              </w:rPr>
            </w:pPr>
            <w:r w:rsidRPr="008C37C8">
              <w:rPr>
                <w:rFonts w:ascii="Calibri" w:hAnsi="Calibri" w:cs="Calibri"/>
              </w:rPr>
              <w:t>Translate vital documents.</w:t>
            </w:r>
          </w:p>
        </w:tc>
      </w:tr>
      <w:tr w:rsidR="007121D5" w:rsidRPr="00987F08" w14:paraId="0C4E4A83" w14:textId="77777777" w:rsidTr="0055174A">
        <w:trPr>
          <w:trHeight w:val="530"/>
        </w:trPr>
        <w:tc>
          <w:tcPr>
            <w:tcW w:w="8370" w:type="dxa"/>
            <w:tcBorders>
              <w:top w:val="single" w:sz="4" w:space="0" w:color="auto"/>
              <w:left w:val="single" w:sz="8" w:space="0" w:color="auto"/>
              <w:bottom w:val="single" w:sz="4" w:space="0" w:color="auto"/>
              <w:right w:val="single" w:sz="8" w:space="0" w:color="auto"/>
            </w:tcBorders>
          </w:tcPr>
          <w:p w14:paraId="3DFA4FD6" w14:textId="77777777" w:rsidR="007121D5" w:rsidRPr="008C37C8" w:rsidRDefault="007121D5" w:rsidP="0055174A">
            <w:pPr>
              <w:rPr>
                <w:rFonts w:ascii="Calibri" w:hAnsi="Calibri" w:cs="Calibri"/>
              </w:rPr>
            </w:pPr>
            <w:r w:rsidRPr="008C37C8">
              <w:rPr>
                <w:rFonts w:ascii="Calibri" w:hAnsi="Calibri" w:cs="Calibri"/>
              </w:rPr>
              <w:t xml:space="preserve">More than 5% of the eligible population or beneficiaries </w:t>
            </w:r>
            <w:r w:rsidRPr="008C37C8">
              <w:rPr>
                <w:rFonts w:ascii="Calibri" w:hAnsi="Calibri" w:cs="Calibri"/>
                <w:b/>
                <w:bCs/>
                <w:i/>
                <w:iCs/>
              </w:rPr>
              <w:t xml:space="preserve">and </w:t>
            </w:r>
            <w:r w:rsidRPr="008C37C8">
              <w:rPr>
                <w:rFonts w:ascii="Calibri" w:hAnsi="Calibri" w:cs="Calibri"/>
                <w:b/>
                <w:bCs/>
              </w:rPr>
              <w:t xml:space="preserve">more than 50 </w:t>
            </w:r>
            <w:r w:rsidRPr="008C37C8">
              <w:rPr>
                <w:rFonts w:ascii="Calibri" w:hAnsi="Calibri" w:cs="Calibri"/>
              </w:rPr>
              <w:t>in number</w:t>
            </w:r>
          </w:p>
        </w:tc>
        <w:tc>
          <w:tcPr>
            <w:tcW w:w="4680" w:type="dxa"/>
            <w:tcBorders>
              <w:top w:val="single" w:sz="4" w:space="0" w:color="auto"/>
              <w:left w:val="single" w:sz="8" w:space="0" w:color="auto"/>
              <w:bottom w:val="single" w:sz="4" w:space="0" w:color="auto"/>
              <w:right w:val="single" w:sz="8" w:space="0" w:color="auto"/>
            </w:tcBorders>
          </w:tcPr>
          <w:p w14:paraId="46D59F55" w14:textId="77777777" w:rsidR="007121D5" w:rsidRPr="008C37C8" w:rsidRDefault="007121D5" w:rsidP="0055174A">
            <w:pPr>
              <w:rPr>
                <w:rFonts w:ascii="Calibri" w:hAnsi="Calibri" w:cs="Calibri"/>
              </w:rPr>
            </w:pPr>
            <w:r w:rsidRPr="008C37C8">
              <w:rPr>
                <w:rFonts w:ascii="Calibri" w:hAnsi="Calibri" w:cs="Calibri"/>
              </w:rPr>
              <w:t>Translate vital documents.</w:t>
            </w:r>
          </w:p>
        </w:tc>
      </w:tr>
      <w:tr w:rsidR="007121D5" w:rsidRPr="00987F08" w14:paraId="3EF12308" w14:textId="77777777" w:rsidTr="0055174A">
        <w:trPr>
          <w:trHeight w:val="710"/>
        </w:trPr>
        <w:tc>
          <w:tcPr>
            <w:tcW w:w="8370" w:type="dxa"/>
            <w:tcBorders>
              <w:top w:val="single" w:sz="4" w:space="0" w:color="auto"/>
              <w:left w:val="single" w:sz="8" w:space="0" w:color="auto"/>
              <w:bottom w:val="single" w:sz="4" w:space="0" w:color="auto"/>
              <w:right w:val="single" w:sz="8" w:space="0" w:color="auto"/>
            </w:tcBorders>
          </w:tcPr>
          <w:p w14:paraId="328D33C5" w14:textId="77777777" w:rsidR="007121D5" w:rsidRPr="008C37C8" w:rsidRDefault="007121D5" w:rsidP="0055174A">
            <w:pPr>
              <w:rPr>
                <w:rFonts w:ascii="Calibri" w:hAnsi="Calibri" w:cs="Calibri"/>
              </w:rPr>
            </w:pPr>
            <w:r w:rsidRPr="008C37C8">
              <w:rPr>
                <w:rFonts w:ascii="Calibri" w:hAnsi="Calibri" w:cs="Calibri"/>
              </w:rPr>
              <w:t xml:space="preserve">More than 5% of the eligible population or beneficiaries </w:t>
            </w:r>
            <w:r w:rsidRPr="008C37C8">
              <w:rPr>
                <w:rFonts w:ascii="Calibri" w:hAnsi="Calibri" w:cs="Calibri"/>
                <w:b/>
                <w:bCs/>
                <w:i/>
                <w:iCs/>
              </w:rPr>
              <w:t xml:space="preserve">and 50 </w:t>
            </w:r>
            <w:r w:rsidRPr="008C37C8">
              <w:rPr>
                <w:rFonts w:ascii="Calibri" w:hAnsi="Calibri" w:cs="Calibri"/>
                <w:b/>
                <w:bCs/>
              </w:rPr>
              <w:t xml:space="preserve">or less </w:t>
            </w:r>
            <w:r w:rsidRPr="008C37C8">
              <w:rPr>
                <w:rFonts w:ascii="Calibri" w:hAnsi="Calibri" w:cs="Calibri"/>
              </w:rPr>
              <w:t>in number</w:t>
            </w:r>
          </w:p>
        </w:tc>
        <w:tc>
          <w:tcPr>
            <w:tcW w:w="4680" w:type="dxa"/>
            <w:tcBorders>
              <w:top w:val="single" w:sz="4" w:space="0" w:color="auto"/>
              <w:left w:val="single" w:sz="8" w:space="0" w:color="auto"/>
              <w:bottom w:val="single" w:sz="4" w:space="0" w:color="auto"/>
              <w:right w:val="single" w:sz="8" w:space="0" w:color="auto"/>
            </w:tcBorders>
          </w:tcPr>
          <w:p w14:paraId="6E07DE89" w14:textId="77777777" w:rsidR="007121D5" w:rsidRPr="008C37C8" w:rsidRDefault="007121D5" w:rsidP="0055174A">
            <w:pPr>
              <w:rPr>
                <w:rFonts w:ascii="Calibri" w:hAnsi="Calibri" w:cs="Calibri"/>
              </w:rPr>
            </w:pPr>
            <w:r w:rsidRPr="008C37C8">
              <w:rPr>
                <w:rFonts w:ascii="Calibri" w:hAnsi="Calibri" w:cs="Calibri"/>
              </w:rPr>
              <w:t>Translate written notice of right to receive free oral interpretation of documents.</w:t>
            </w:r>
          </w:p>
        </w:tc>
      </w:tr>
      <w:tr w:rsidR="007121D5" w:rsidRPr="00987F08" w14:paraId="19C955C1" w14:textId="77777777" w:rsidTr="0055174A">
        <w:trPr>
          <w:trHeight w:val="620"/>
        </w:trPr>
        <w:tc>
          <w:tcPr>
            <w:tcW w:w="8370" w:type="dxa"/>
            <w:tcBorders>
              <w:top w:val="single" w:sz="4" w:space="0" w:color="auto"/>
              <w:left w:val="single" w:sz="8" w:space="0" w:color="auto"/>
              <w:bottom w:val="single" w:sz="10" w:space="0" w:color="auto"/>
              <w:right w:val="single" w:sz="8" w:space="0" w:color="auto"/>
            </w:tcBorders>
          </w:tcPr>
          <w:p w14:paraId="43D9CE16" w14:textId="77777777" w:rsidR="007121D5" w:rsidRPr="008C37C8" w:rsidRDefault="007121D5" w:rsidP="0055174A">
            <w:pPr>
              <w:rPr>
                <w:rFonts w:ascii="Calibri" w:hAnsi="Calibri" w:cs="Calibri"/>
              </w:rPr>
            </w:pPr>
            <w:r w:rsidRPr="008C37C8">
              <w:rPr>
                <w:rFonts w:ascii="Calibri" w:hAnsi="Calibri" w:cs="Calibri"/>
              </w:rPr>
              <w:t xml:space="preserve">5% or less of the eligible population or beneficiaries </w:t>
            </w:r>
            <w:r w:rsidRPr="008C37C8">
              <w:rPr>
                <w:rFonts w:ascii="Calibri" w:hAnsi="Calibri" w:cs="Calibri"/>
                <w:b/>
                <w:bCs/>
                <w:i/>
                <w:iCs/>
              </w:rPr>
              <w:t xml:space="preserve">and </w:t>
            </w:r>
            <w:r w:rsidRPr="008C37C8">
              <w:rPr>
                <w:rFonts w:ascii="Calibri" w:hAnsi="Calibri" w:cs="Calibri"/>
              </w:rPr>
              <w:t>less than 1,000 in number</w:t>
            </w:r>
          </w:p>
        </w:tc>
        <w:tc>
          <w:tcPr>
            <w:tcW w:w="4680" w:type="dxa"/>
            <w:tcBorders>
              <w:top w:val="single" w:sz="4" w:space="0" w:color="auto"/>
              <w:left w:val="single" w:sz="8" w:space="0" w:color="auto"/>
              <w:bottom w:val="single" w:sz="10" w:space="0" w:color="auto"/>
              <w:right w:val="single" w:sz="8" w:space="0" w:color="auto"/>
            </w:tcBorders>
          </w:tcPr>
          <w:p w14:paraId="15C3F637" w14:textId="77777777" w:rsidR="007121D5" w:rsidRPr="008C37C8" w:rsidRDefault="007121D5" w:rsidP="0055174A">
            <w:pPr>
              <w:rPr>
                <w:rFonts w:ascii="Calibri" w:hAnsi="Calibri" w:cs="Calibri"/>
              </w:rPr>
            </w:pPr>
            <w:r w:rsidRPr="008C37C8">
              <w:rPr>
                <w:rFonts w:ascii="Calibri" w:hAnsi="Calibri" w:cs="Calibri"/>
              </w:rPr>
              <w:t>No written translation is required.</w:t>
            </w:r>
          </w:p>
        </w:tc>
      </w:tr>
    </w:tbl>
    <w:p w14:paraId="3665DE53" w14:textId="4E1F0CC1" w:rsidR="00896310" w:rsidRPr="00800334" w:rsidRDefault="00896310" w:rsidP="002327D3">
      <w:pPr>
        <w:pStyle w:val="BodyText"/>
        <w:tabs>
          <w:tab w:val="left" w:pos="4721"/>
        </w:tabs>
        <w:spacing w:before="114"/>
      </w:pPr>
    </w:p>
    <w:sectPr w:rsidR="00896310" w:rsidRPr="00800334" w:rsidSect="002327D3">
      <w:headerReference w:type="default" r:id="rId28"/>
      <w:pgSz w:w="15840" w:h="12240" w:orient="landscape"/>
      <w:pgMar w:top="580" w:right="520" w:bottom="62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103D" w14:textId="77777777" w:rsidR="009C43AB" w:rsidRDefault="009C43AB">
      <w:r>
        <w:separator/>
      </w:r>
    </w:p>
  </w:endnote>
  <w:endnote w:type="continuationSeparator" w:id="0">
    <w:p w14:paraId="7F3ED453" w14:textId="77777777" w:rsidR="009C43AB" w:rsidRDefault="009C4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2A24" w14:textId="77777777" w:rsidR="00797724" w:rsidRPr="00797724" w:rsidRDefault="00797724">
    <w:pPr>
      <w:pStyle w:val="Footer"/>
      <w:tabs>
        <w:tab w:val="clear" w:pos="4680"/>
        <w:tab w:val="clear" w:pos="9360"/>
      </w:tabs>
      <w:jc w:val="center"/>
      <w:rPr>
        <w:rFonts w:asciiTheme="minorHAnsi" w:hAnsiTheme="minorHAnsi" w:cstheme="minorHAnsi"/>
        <w:caps/>
        <w:noProof/>
      </w:rPr>
    </w:pPr>
    <w:r w:rsidRPr="00797724">
      <w:rPr>
        <w:rFonts w:asciiTheme="minorHAnsi" w:hAnsiTheme="minorHAnsi" w:cstheme="minorHAnsi"/>
        <w:caps/>
      </w:rPr>
      <w:fldChar w:fldCharType="begin"/>
    </w:r>
    <w:r w:rsidRPr="00797724">
      <w:rPr>
        <w:rFonts w:asciiTheme="minorHAnsi" w:hAnsiTheme="minorHAnsi" w:cstheme="minorHAnsi"/>
        <w:caps/>
      </w:rPr>
      <w:instrText xml:space="preserve"> PAGE   \* MERGEFORMAT </w:instrText>
    </w:r>
    <w:r w:rsidRPr="00797724">
      <w:rPr>
        <w:rFonts w:asciiTheme="minorHAnsi" w:hAnsiTheme="minorHAnsi" w:cstheme="minorHAnsi"/>
        <w:caps/>
      </w:rPr>
      <w:fldChar w:fldCharType="separate"/>
    </w:r>
    <w:r w:rsidRPr="00797724">
      <w:rPr>
        <w:rFonts w:asciiTheme="minorHAnsi" w:hAnsiTheme="minorHAnsi" w:cstheme="minorHAnsi"/>
        <w:caps/>
        <w:noProof/>
      </w:rPr>
      <w:t>2</w:t>
    </w:r>
    <w:r w:rsidRPr="00797724">
      <w:rPr>
        <w:rFonts w:asciiTheme="minorHAnsi" w:hAnsiTheme="minorHAnsi" w:cstheme="minorHAnsi"/>
        <w:caps/>
        <w:noProof/>
      </w:rPr>
      <w:fldChar w:fldCharType="end"/>
    </w:r>
  </w:p>
  <w:p w14:paraId="70A962FC" w14:textId="77777777" w:rsidR="00B847F3" w:rsidRDefault="00B84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87AB5" w14:textId="77777777" w:rsidR="009C43AB" w:rsidRDefault="009C43AB">
      <w:r>
        <w:separator/>
      </w:r>
    </w:p>
  </w:footnote>
  <w:footnote w:type="continuationSeparator" w:id="0">
    <w:p w14:paraId="25C4D9E8" w14:textId="77777777" w:rsidR="009C43AB" w:rsidRDefault="009C4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8CA6" w14:textId="77777777" w:rsidR="001F0EBD" w:rsidRDefault="001F0EBD" w:rsidP="001F0EBD">
    <w:pPr>
      <w:tabs>
        <w:tab w:val="left" w:pos="8557"/>
      </w:tabs>
      <w:spacing w:before="80"/>
      <w:ind w:left="160" w:right="150"/>
      <w:jc w:val="right"/>
      <w:rPr>
        <w:sz w:val="13"/>
      </w:rPr>
    </w:pPr>
    <w:r>
      <w:rPr>
        <w:color w:val="231F20"/>
        <w:sz w:val="13"/>
      </w:rPr>
      <w:t>STATE OF SOUTH DAKOTA</w:t>
    </w:r>
  </w:p>
  <w:p w14:paraId="6F308103" w14:textId="77777777" w:rsidR="001F0EBD" w:rsidRDefault="001F0EBD" w:rsidP="001F0EBD">
    <w:pPr>
      <w:spacing w:before="6" w:line="249" w:lineRule="auto"/>
      <w:ind w:left="7412" w:right="150" w:hanging="366"/>
      <w:jc w:val="right"/>
      <w:rPr>
        <w:sz w:val="13"/>
      </w:rPr>
    </w:pPr>
    <w:r>
      <w:rPr>
        <w:color w:val="231F20"/>
        <w:sz w:val="13"/>
      </w:rPr>
      <w:t xml:space="preserve">GOVERNORS OFFICE OF ECONOMIC DEVELOPMENT  </w:t>
    </w:r>
  </w:p>
  <w:p w14:paraId="43D1EC9E" w14:textId="2EF79F03" w:rsidR="00C200D6" w:rsidRDefault="00C200D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71706" w14:textId="77777777" w:rsidR="00467894" w:rsidRPr="002327D3" w:rsidRDefault="00467894" w:rsidP="00232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0123"/>
    <w:multiLevelType w:val="hybridMultilevel"/>
    <w:tmpl w:val="A4D4D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754355"/>
    <w:multiLevelType w:val="hybridMultilevel"/>
    <w:tmpl w:val="A556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919EA"/>
    <w:multiLevelType w:val="hybridMultilevel"/>
    <w:tmpl w:val="9B2A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7E012E"/>
    <w:multiLevelType w:val="hybridMultilevel"/>
    <w:tmpl w:val="A29842EE"/>
    <w:lvl w:ilvl="0" w:tplc="D2CEC45C">
      <w:start w:val="3"/>
      <w:numFmt w:val="bullet"/>
      <w:lvlText w:val=""/>
      <w:lvlJc w:val="left"/>
      <w:pPr>
        <w:ind w:left="844" w:hanging="256"/>
      </w:pPr>
      <w:rPr>
        <w:rFonts w:ascii="Symbol" w:hAnsi="Symbol" w:hint="default"/>
        <w:color w:val="231F20"/>
        <w:spacing w:val="-22"/>
        <w:w w:val="100"/>
        <w:sz w:val="22"/>
        <w:szCs w:val="19"/>
        <w:lang w:val="en-US" w:eastAsia="en-US" w:bidi="en-US"/>
      </w:rPr>
    </w:lvl>
    <w:lvl w:ilvl="1" w:tplc="0D220E32">
      <w:numFmt w:val="bullet"/>
      <w:lvlText w:val="•"/>
      <w:lvlJc w:val="left"/>
      <w:pPr>
        <w:ind w:left="1868" w:hanging="256"/>
      </w:pPr>
      <w:rPr>
        <w:rFonts w:hint="default"/>
        <w:lang w:val="en-US" w:eastAsia="en-US" w:bidi="en-US"/>
      </w:rPr>
    </w:lvl>
    <w:lvl w:ilvl="2" w:tplc="FFBC8BBA">
      <w:numFmt w:val="bullet"/>
      <w:lvlText w:val="•"/>
      <w:lvlJc w:val="left"/>
      <w:pPr>
        <w:ind w:left="2896" w:hanging="256"/>
      </w:pPr>
      <w:rPr>
        <w:rFonts w:hint="default"/>
        <w:lang w:val="en-US" w:eastAsia="en-US" w:bidi="en-US"/>
      </w:rPr>
    </w:lvl>
    <w:lvl w:ilvl="3" w:tplc="D81C29C2">
      <w:numFmt w:val="bullet"/>
      <w:lvlText w:val="•"/>
      <w:lvlJc w:val="left"/>
      <w:pPr>
        <w:ind w:left="3924" w:hanging="256"/>
      </w:pPr>
      <w:rPr>
        <w:rFonts w:hint="default"/>
        <w:lang w:val="en-US" w:eastAsia="en-US" w:bidi="en-US"/>
      </w:rPr>
    </w:lvl>
    <w:lvl w:ilvl="4" w:tplc="60D66AD8">
      <w:numFmt w:val="bullet"/>
      <w:lvlText w:val="•"/>
      <w:lvlJc w:val="left"/>
      <w:pPr>
        <w:ind w:left="4952" w:hanging="256"/>
      </w:pPr>
      <w:rPr>
        <w:rFonts w:hint="default"/>
        <w:lang w:val="en-US" w:eastAsia="en-US" w:bidi="en-US"/>
      </w:rPr>
    </w:lvl>
    <w:lvl w:ilvl="5" w:tplc="57CEE09C">
      <w:numFmt w:val="bullet"/>
      <w:lvlText w:val="•"/>
      <w:lvlJc w:val="left"/>
      <w:pPr>
        <w:ind w:left="5980" w:hanging="256"/>
      </w:pPr>
      <w:rPr>
        <w:rFonts w:hint="default"/>
        <w:lang w:val="en-US" w:eastAsia="en-US" w:bidi="en-US"/>
      </w:rPr>
    </w:lvl>
    <w:lvl w:ilvl="6" w:tplc="535EBC70">
      <w:numFmt w:val="bullet"/>
      <w:lvlText w:val="•"/>
      <w:lvlJc w:val="left"/>
      <w:pPr>
        <w:ind w:left="7008" w:hanging="256"/>
      </w:pPr>
      <w:rPr>
        <w:rFonts w:hint="default"/>
        <w:lang w:val="en-US" w:eastAsia="en-US" w:bidi="en-US"/>
      </w:rPr>
    </w:lvl>
    <w:lvl w:ilvl="7" w:tplc="9538F9EA">
      <w:numFmt w:val="bullet"/>
      <w:lvlText w:val="•"/>
      <w:lvlJc w:val="left"/>
      <w:pPr>
        <w:ind w:left="8036" w:hanging="256"/>
      </w:pPr>
      <w:rPr>
        <w:rFonts w:hint="default"/>
        <w:lang w:val="en-US" w:eastAsia="en-US" w:bidi="en-US"/>
      </w:rPr>
    </w:lvl>
    <w:lvl w:ilvl="8" w:tplc="1DEEBE3C">
      <w:numFmt w:val="bullet"/>
      <w:lvlText w:val="•"/>
      <w:lvlJc w:val="left"/>
      <w:pPr>
        <w:ind w:left="9064" w:hanging="256"/>
      </w:pPr>
      <w:rPr>
        <w:rFonts w:hint="default"/>
        <w:lang w:val="en-US" w:eastAsia="en-US" w:bidi="en-US"/>
      </w:rPr>
    </w:lvl>
  </w:abstractNum>
  <w:abstractNum w:abstractNumId="4" w15:restartNumberingAfterBreak="0">
    <w:nsid w:val="7A5141AA"/>
    <w:multiLevelType w:val="hybridMultilevel"/>
    <w:tmpl w:val="F312A4FE"/>
    <w:lvl w:ilvl="0" w:tplc="AEA8F018">
      <w:start w:val="1"/>
      <w:numFmt w:val="bullet"/>
      <w:lvlText w:val=""/>
      <w:lvlJc w:val="left"/>
      <w:pPr>
        <w:ind w:left="844" w:hanging="256"/>
      </w:pPr>
      <w:rPr>
        <w:rFonts w:ascii="Wingdings" w:hAnsi="Wingdings" w:hint="default"/>
        <w:color w:val="auto"/>
        <w:spacing w:val="-22"/>
        <w:w w:val="100"/>
        <w:sz w:val="22"/>
        <w:szCs w:val="19"/>
        <w:lang w:val="en-US" w:eastAsia="en-US" w:bidi="en-US"/>
      </w:rPr>
    </w:lvl>
    <w:lvl w:ilvl="1" w:tplc="FFFFFFFF">
      <w:numFmt w:val="bullet"/>
      <w:lvlText w:val="•"/>
      <w:lvlJc w:val="left"/>
      <w:pPr>
        <w:ind w:left="1868" w:hanging="256"/>
      </w:pPr>
      <w:rPr>
        <w:rFonts w:hint="default"/>
        <w:lang w:val="en-US" w:eastAsia="en-US" w:bidi="en-US"/>
      </w:rPr>
    </w:lvl>
    <w:lvl w:ilvl="2" w:tplc="FFFFFFFF">
      <w:numFmt w:val="bullet"/>
      <w:lvlText w:val="•"/>
      <w:lvlJc w:val="left"/>
      <w:pPr>
        <w:ind w:left="2896" w:hanging="256"/>
      </w:pPr>
      <w:rPr>
        <w:rFonts w:hint="default"/>
        <w:lang w:val="en-US" w:eastAsia="en-US" w:bidi="en-US"/>
      </w:rPr>
    </w:lvl>
    <w:lvl w:ilvl="3" w:tplc="FFFFFFFF">
      <w:numFmt w:val="bullet"/>
      <w:lvlText w:val="•"/>
      <w:lvlJc w:val="left"/>
      <w:pPr>
        <w:ind w:left="3924" w:hanging="256"/>
      </w:pPr>
      <w:rPr>
        <w:rFonts w:hint="default"/>
        <w:lang w:val="en-US" w:eastAsia="en-US" w:bidi="en-US"/>
      </w:rPr>
    </w:lvl>
    <w:lvl w:ilvl="4" w:tplc="FFFFFFFF">
      <w:numFmt w:val="bullet"/>
      <w:lvlText w:val="•"/>
      <w:lvlJc w:val="left"/>
      <w:pPr>
        <w:ind w:left="4952" w:hanging="256"/>
      </w:pPr>
      <w:rPr>
        <w:rFonts w:hint="default"/>
        <w:lang w:val="en-US" w:eastAsia="en-US" w:bidi="en-US"/>
      </w:rPr>
    </w:lvl>
    <w:lvl w:ilvl="5" w:tplc="FFFFFFFF">
      <w:numFmt w:val="bullet"/>
      <w:lvlText w:val="•"/>
      <w:lvlJc w:val="left"/>
      <w:pPr>
        <w:ind w:left="5980" w:hanging="256"/>
      </w:pPr>
      <w:rPr>
        <w:rFonts w:hint="default"/>
        <w:lang w:val="en-US" w:eastAsia="en-US" w:bidi="en-US"/>
      </w:rPr>
    </w:lvl>
    <w:lvl w:ilvl="6" w:tplc="FFFFFFFF">
      <w:numFmt w:val="bullet"/>
      <w:lvlText w:val="•"/>
      <w:lvlJc w:val="left"/>
      <w:pPr>
        <w:ind w:left="7008" w:hanging="256"/>
      </w:pPr>
      <w:rPr>
        <w:rFonts w:hint="default"/>
        <w:lang w:val="en-US" w:eastAsia="en-US" w:bidi="en-US"/>
      </w:rPr>
    </w:lvl>
    <w:lvl w:ilvl="7" w:tplc="FFFFFFFF">
      <w:numFmt w:val="bullet"/>
      <w:lvlText w:val="•"/>
      <w:lvlJc w:val="left"/>
      <w:pPr>
        <w:ind w:left="8036" w:hanging="256"/>
      </w:pPr>
      <w:rPr>
        <w:rFonts w:hint="default"/>
        <w:lang w:val="en-US" w:eastAsia="en-US" w:bidi="en-US"/>
      </w:rPr>
    </w:lvl>
    <w:lvl w:ilvl="8" w:tplc="FFFFFFFF">
      <w:numFmt w:val="bullet"/>
      <w:lvlText w:val="•"/>
      <w:lvlJc w:val="left"/>
      <w:pPr>
        <w:ind w:left="9064" w:hanging="256"/>
      </w:pPr>
      <w:rPr>
        <w:rFonts w:hint="default"/>
        <w:lang w:val="en-US" w:eastAsia="en-US" w:bidi="en-US"/>
      </w:rPr>
    </w:lvl>
  </w:abstractNum>
  <w:num w:numId="1" w16cid:durableId="185019753">
    <w:abstractNumId w:val="3"/>
  </w:num>
  <w:num w:numId="2" w16cid:durableId="288365563">
    <w:abstractNumId w:val="1"/>
  </w:num>
  <w:num w:numId="3" w16cid:durableId="466778929">
    <w:abstractNumId w:val="2"/>
  </w:num>
  <w:num w:numId="4" w16cid:durableId="1613245077">
    <w:abstractNumId w:val="0"/>
  </w:num>
  <w:num w:numId="5" w16cid:durableId="14757523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0D6"/>
    <w:rsid w:val="00011AD5"/>
    <w:rsid w:val="0002009B"/>
    <w:rsid w:val="00047B78"/>
    <w:rsid w:val="000D64E5"/>
    <w:rsid w:val="000E3FDF"/>
    <w:rsid w:val="001058B1"/>
    <w:rsid w:val="00111377"/>
    <w:rsid w:val="001138C3"/>
    <w:rsid w:val="001226EA"/>
    <w:rsid w:val="001950F5"/>
    <w:rsid w:val="001A1DB3"/>
    <w:rsid w:val="001A3304"/>
    <w:rsid w:val="001A398D"/>
    <w:rsid w:val="001D6BB0"/>
    <w:rsid w:val="001E2C48"/>
    <w:rsid w:val="001F0EBD"/>
    <w:rsid w:val="00212A7C"/>
    <w:rsid w:val="00220386"/>
    <w:rsid w:val="00224BE1"/>
    <w:rsid w:val="002327D3"/>
    <w:rsid w:val="00241F0E"/>
    <w:rsid w:val="00256E9E"/>
    <w:rsid w:val="00261146"/>
    <w:rsid w:val="00274159"/>
    <w:rsid w:val="002841A7"/>
    <w:rsid w:val="00293301"/>
    <w:rsid w:val="002C135E"/>
    <w:rsid w:val="002E3E32"/>
    <w:rsid w:val="00382AE4"/>
    <w:rsid w:val="003C1E93"/>
    <w:rsid w:val="004035FE"/>
    <w:rsid w:val="0046343E"/>
    <w:rsid w:val="00465ACB"/>
    <w:rsid w:val="00467894"/>
    <w:rsid w:val="00470E43"/>
    <w:rsid w:val="004776B9"/>
    <w:rsid w:val="00524922"/>
    <w:rsid w:val="005E259A"/>
    <w:rsid w:val="005E4A06"/>
    <w:rsid w:val="00602162"/>
    <w:rsid w:val="006037A6"/>
    <w:rsid w:val="00603B10"/>
    <w:rsid w:val="0064698D"/>
    <w:rsid w:val="0065501D"/>
    <w:rsid w:val="00663D99"/>
    <w:rsid w:val="00690FDD"/>
    <w:rsid w:val="006A670A"/>
    <w:rsid w:val="006C2285"/>
    <w:rsid w:val="006C2C81"/>
    <w:rsid w:val="006D3506"/>
    <w:rsid w:val="006E47A1"/>
    <w:rsid w:val="007007C3"/>
    <w:rsid w:val="007121D5"/>
    <w:rsid w:val="00721C35"/>
    <w:rsid w:val="00722559"/>
    <w:rsid w:val="00733F02"/>
    <w:rsid w:val="00754885"/>
    <w:rsid w:val="00797724"/>
    <w:rsid w:val="007C17AE"/>
    <w:rsid w:val="007D22EC"/>
    <w:rsid w:val="007D7670"/>
    <w:rsid w:val="007F3BF0"/>
    <w:rsid w:val="00800334"/>
    <w:rsid w:val="008010A0"/>
    <w:rsid w:val="008330FC"/>
    <w:rsid w:val="00834717"/>
    <w:rsid w:val="00896310"/>
    <w:rsid w:val="008D4E7C"/>
    <w:rsid w:val="008D68CF"/>
    <w:rsid w:val="008F2374"/>
    <w:rsid w:val="00931C91"/>
    <w:rsid w:val="00942988"/>
    <w:rsid w:val="00983C8F"/>
    <w:rsid w:val="0099483B"/>
    <w:rsid w:val="00997B0C"/>
    <w:rsid w:val="009C43AB"/>
    <w:rsid w:val="009F171D"/>
    <w:rsid w:val="00A87D05"/>
    <w:rsid w:val="00AE0444"/>
    <w:rsid w:val="00AF78DB"/>
    <w:rsid w:val="00AF7D85"/>
    <w:rsid w:val="00B0543B"/>
    <w:rsid w:val="00B11DC4"/>
    <w:rsid w:val="00B30BEE"/>
    <w:rsid w:val="00B41206"/>
    <w:rsid w:val="00B569D3"/>
    <w:rsid w:val="00B847F3"/>
    <w:rsid w:val="00BA5DA5"/>
    <w:rsid w:val="00BC724D"/>
    <w:rsid w:val="00BF1B5E"/>
    <w:rsid w:val="00BF534F"/>
    <w:rsid w:val="00C1654C"/>
    <w:rsid w:val="00C200D6"/>
    <w:rsid w:val="00C27E1F"/>
    <w:rsid w:val="00C33D57"/>
    <w:rsid w:val="00C353B4"/>
    <w:rsid w:val="00C60A85"/>
    <w:rsid w:val="00C66C99"/>
    <w:rsid w:val="00C701F0"/>
    <w:rsid w:val="00C7038C"/>
    <w:rsid w:val="00CA3846"/>
    <w:rsid w:val="00CD382F"/>
    <w:rsid w:val="00D53C9C"/>
    <w:rsid w:val="00DA1C3C"/>
    <w:rsid w:val="00E9071C"/>
    <w:rsid w:val="00EF5C8F"/>
    <w:rsid w:val="00F405FA"/>
    <w:rsid w:val="00F66C70"/>
    <w:rsid w:val="00F70833"/>
    <w:rsid w:val="00F80D81"/>
    <w:rsid w:val="00F852DE"/>
    <w:rsid w:val="00FC346A"/>
    <w:rsid w:val="00FD0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5E5FB10"/>
  <w15:docId w15:val="{9E0AD986-FD1F-469E-85B0-9F96D1D2D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3AB"/>
    <w:rPr>
      <w:rFonts w:ascii="Arial" w:eastAsia="Arial" w:hAnsi="Arial" w:cs="Arial"/>
      <w:lang w:bidi="en-US"/>
    </w:rPr>
  </w:style>
  <w:style w:type="paragraph" w:styleId="Heading1">
    <w:name w:val="heading 1"/>
    <w:basedOn w:val="Normal"/>
    <w:uiPriority w:val="9"/>
    <w:qFormat/>
    <w:pPr>
      <w:spacing w:before="37"/>
      <w:ind w:left="214" w:right="231"/>
      <w:jc w:val="center"/>
      <w:outlineLvl w:val="0"/>
    </w:pPr>
    <w:rPr>
      <w:b/>
      <w:bCs/>
      <w:sz w:val="34"/>
      <w:szCs w:val="34"/>
    </w:rPr>
  </w:style>
  <w:style w:type="paragraph" w:styleId="Heading2">
    <w:name w:val="heading 2"/>
    <w:basedOn w:val="Normal"/>
    <w:uiPriority w:val="9"/>
    <w:unhideWhenUsed/>
    <w:qFormat/>
    <w:pPr>
      <w:spacing w:before="4"/>
      <w:ind w:left="211" w:right="231"/>
      <w:jc w:val="center"/>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spacing w:before="105"/>
      <w:ind w:left="844" w:hanging="256"/>
    </w:pPr>
  </w:style>
  <w:style w:type="paragraph" w:customStyle="1" w:styleId="TableParagraph">
    <w:name w:val="Table Paragraph"/>
    <w:basedOn w:val="Normal"/>
    <w:uiPriority w:val="1"/>
    <w:qFormat/>
    <w:pPr>
      <w:spacing w:before="10"/>
      <w:ind w:left="149"/>
    </w:pPr>
  </w:style>
  <w:style w:type="paragraph" w:styleId="Header">
    <w:name w:val="header"/>
    <w:basedOn w:val="Normal"/>
    <w:link w:val="HeaderChar"/>
    <w:uiPriority w:val="99"/>
    <w:unhideWhenUsed/>
    <w:rsid w:val="00C353B4"/>
    <w:pPr>
      <w:tabs>
        <w:tab w:val="center" w:pos="4680"/>
        <w:tab w:val="right" w:pos="9360"/>
      </w:tabs>
    </w:pPr>
  </w:style>
  <w:style w:type="character" w:customStyle="1" w:styleId="HeaderChar">
    <w:name w:val="Header Char"/>
    <w:basedOn w:val="DefaultParagraphFont"/>
    <w:link w:val="Header"/>
    <w:uiPriority w:val="99"/>
    <w:rsid w:val="00C353B4"/>
    <w:rPr>
      <w:rFonts w:ascii="Arial" w:eastAsia="Arial" w:hAnsi="Arial" w:cs="Arial"/>
      <w:lang w:bidi="en-US"/>
    </w:rPr>
  </w:style>
  <w:style w:type="paragraph" w:styleId="Footer">
    <w:name w:val="footer"/>
    <w:basedOn w:val="Normal"/>
    <w:link w:val="FooterChar"/>
    <w:uiPriority w:val="99"/>
    <w:unhideWhenUsed/>
    <w:rsid w:val="00C353B4"/>
    <w:pPr>
      <w:tabs>
        <w:tab w:val="center" w:pos="4680"/>
        <w:tab w:val="right" w:pos="9360"/>
      </w:tabs>
    </w:pPr>
  </w:style>
  <w:style w:type="character" w:customStyle="1" w:styleId="FooterChar">
    <w:name w:val="Footer Char"/>
    <w:basedOn w:val="DefaultParagraphFont"/>
    <w:link w:val="Footer"/>
    <w:uiPriority w:val="99"/>
    <w:rsid w:val="00C353B4"/>
    <w:rPr>
      <w:rFonts w:ascii="Arial" w:eastAsia="Arial" w:hAnsi="Arial" w:cs="Arial"/>
      <w:lang w:bidi="en-US"/>
    </w:rPr>
  </w:style>
  <w:style w:type="character" w:styleId="Hyperlink">
    <w:name w:val="Hyperlink"/>
    <w:basedOn w:val="DefaultParagraphFont"/>
    <w:uiPriority w:val="99"/>
    <w:unhideWhenUsed/>
    <w:rsid w:val="00F852DE"/>
    <w:rPr>
      <w:color w:val="0000FF" w:themeColor="hyperlink"/>
      <w:u w:val="single"/>
    </w:rPr>
  </w:style>
  <w:style w:type="character" w:customStyle="1" w:styleId="BodyTextChar">
    <w:name w:val="Body Text Char"/>
    <w:basedOn w:val="DefaultParagraphFont"/>
    <w:link w:val="BodyText"/>
    <w:uiPriority w:val="1"/>
    <w:rsid w:val="00524922"/>
    <w:rPr>
      <w:rFonts w:ascii="Arial" w:eastAsia="Arial" w:hAnsi="Arial" w:cs="Arial"/>
      <w:sz w:val="19"/>
      <w:szCs w:val="19"/>
      <w:lang w:bidi="en-US"/>
    </w:rPr>
  </w:style>
  <w:style w:type="table" w:styleId="TableGrid">
    <w:name w:val="Table Grid"/>
    <w:basedOn w:val="TableNormal"/>
    <w:uiPriority w:val="39"/>
    <w:rsid w:val="005E4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97724"/>
    <w:pPr>
      <w:widowControl/>
      <w:autoSpaceDE/>
      <w:autoSpaceDN/>
    </w:pPr>
    <w:rPr>
      <w:rFonts w:eastAsiaTheme="minorEastAsia"/>
    </w:rPr>
  </w:style>
  <w:style w:type="character" w:customStyle="1" w:styleId="NoSpacingChar">
    <w:name w:val="No Spacing Char"/>
    <w:basedOn w:val="DefaultParagraphFont"/>
    <w:link w:val="NoSpacing"/>
    <w:uiPriority w:val="1"/>
    <w:rsid w:val="0079772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customXml" Target="ink/ink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ustomXml" Target="ink/ink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ta.census.gov/"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ustomXml" Target="ink/ink4.xm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customXml" Target="ink/ink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hud.gov/program_offices/fair_housing_equal_opp/17lep"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6T19:27:50.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1 172,'313'-12,"-8"1,460 12,-640-11,-25 2,624 3,-394 8,-236-2,103-3,-110-9,-54 6,45-1,18 7,-38 1,1-3,91-13,-92 7,0 2,106 6,-57 1,1707-2,-1613 11,-15 0,28 0,5 0,237 27,-411-34,56-2,-56-2,54 6,161 11,-70-8,344 1,-330-12,0 4,219-5,-286-6,99-3,-69 2,-5-1,32-2,-100 5,16 0,446-27,-401 25,65-1,97-11,5 1,-140 23,165-3,-197-9,61-1,22 13,262-4,-353-8,34-1,794 10,-467 2,-226 21,-2-1,1719-22,-1817 12,-9 0,258-12,112 3,-324 7,67 2,3284-12,-3512 4,1 3,-1 2,60 16,-41-8,18-5,-67-10,0 2,0 0,22 7,1 3,-26-8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6T19:27:43.08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0 107,'0'0,"1"-1,-1 0,1 0,-1 1,0-1,1 0,0 1,-1-1,1 0,-1 1,1-1,0 1,-1-1,1 1,0-1,0 1,-1 0,1-1,0 1,0 0,0 0,0-1,-1 1,1 0,1 0,28-4,-25 4,416-8,-242 11,683-3,-699 11,-1 0,569-12,-598 12,3 0,3573-12,-3657-2,89-16,-87 10,79-3,-65 8,70-13,-73 7,87-1,105 0,16 1,-120-1,-8 1,1833 9,-920 3,-884 11,-91-5,-8 2,-44-5,47 2,140 4,-21 6,43 4,-117-10,138-6,70 5,163 0,-303-12,-29 3,178-3,-224-7,56-2,45 13,247-4,-343-9,38 0,-153 11,311-12,-182 2,150 9,-124 3,2184-2,-2203 11,-15-1,136 1,99 1,14-2,32 0,-236-9,138-3,-94-18,58-2,-205 18,82-13,59-4,53 5,19 10,-180 7,-82 1,0 0,0 2,-1 0,1 1,30 12,-22-7,46 10,5-1,-59-13,0-1,0 0,1-2,32 2,265-6,-300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6T19:27:33.2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43,'147'-1,"162"3,-130 19,-120-12,95 4,582-15,-706 0,1-1,54-13,-50 9,54-6,295 10,-201 5,3729-2,-3715 11,-5-1,-43-8,260-5,-299-7,34-1,16 1,6-1,-48 13,165-4,-189-7,50-3,670 13,-668 10,-3-1,121 3,-48-7,-46-3,0 17,28 1,118 11,-246-22,-21-3,3 0,65 2,1992-10,-1941-10,9-1,-100 12,88-11,-18-6,155 4,1206 14,-787-2,-583-10,-11 0,76 12,69-2,-143-9,54-1,-125 11,85-12,-59 4,166 5,-122 6,1043-3,-1105 3,97 17,-35-2,-67-11,161 9,606-17,-787 3,44 7,40 3,8-13,257 13,-92 10,-225-15,303 16,705-24,-1066 0,-1 0,0-2,0 0,0 0,18-8,-17 6,1 0,-1 1,31-3,-28 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6T19:27:21.1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24,'68'1,"76"-3,-86-8,-43 6,0 1,24-1,508 2,-267 4,-205-3,82 3,-100 8,-42-6,1-1,23 1,52-3,-48-2,0 2,77 11,37 9,-123-16,1-2,0-1,48-4,-36 0,48 5,-38 7,-42-6,0-1,25 1,503-2,-263-4,1834 2,-2077-2,42-7,31-3,-79 12,24-1,68-9,-49 2,1 4,81 6,-39 0,64-4,197 4,-278 8,34 1,-68-11,309 12,-66 14,-237-21,59 7,14-3,-98-8,62 10,-44-4,1-3,95-5,-51-1,1062 2,-951-13,-122 4,136-24,-47 3,214 9,-391 21,78 1,112-14,-102 4,163 7,-124 4,3220-2,-3146 11,4 0,-85-11,669 12,129-2,-570-12,324 2,-643-2,41-7,36-1,-83 9,19 0,0 2,82 13,-85-8,1-1,99-6,-61-1,2064 2,-2130 1,1 1,22 6,-22-3,46 1,-1-5,77 11,-53-4,170-6,-129-4,574 2,-669-2,55-9,-30 1,-2 2,-28 2,60-1,-48 5,0-2,47-11,-47 7,90-5,-114 12,44-8,-13 0,-35 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Guidance and Certification for UGLG’s completing their Four Factor Analysis and, if applicable, their LAP for their CDBG Application and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CFAC7E-59EE-4468-BCC2-F687ECC1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2458</Words>
  <Characters>13198</Characters>
  <Application>Microsoft Office Word</Application>
  <DocSecurity>0</DocSecurity>
  <Lines>284</Lines>
  <Paragraphs>100</Paragraphs>
  <ScaleCrop>false</ScaleCrop>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Limited English Proficiency: Activities to be Included in the LAP</dc:title>
  <dc:subject>South Dakota Community Development Block Grant Program</dc:subject>
  <dc:creator>A Sterling</dc:creator>
  <cp:lastModifiedBy>Agneau, Nadine</cp:lastModifiedBy>
  <cp:revision>3</cp:revision>
  <dcterms:created xsi:type="dcterms:W3CDTF">2023-11-22T16:34:00Z</dcterms:created>
  <dcterms:modified xsi:type="dcterms:W3CDTF">2023-12-08T20:49:00Z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QuarkXPress(R) 16.33</vt:lpwstr>
  </property>
  <property fmtid="{D5CDD505-2E9C-101B-9397-08002B2CF9AE}" pid="4" name="LastSaved">
    <vt:filetime>2023-09-19T00:00:00Z</vt:filetime>
  </property>
  <property fmtid="{D5CDD505-2E9C-101B-9397-08002B2CF9AE}" pid="5" name="GrammarlyDocumentId">
    <vt:lpwstr>9f4b80ddaad50910306cf32879f0dfdcd3feb66021b47c6b89e0fc5b53a74933</vt:lpwstr>
  </property>
</Properties>
</file>