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6E158" w14:textId="29EE5711" w:rsidR="00376B37" w:rsidRPr="005D56A3" w:rsidRDefault="00376B37" w:rsidP="005D56A3">
      <w:pPr>
        <w:jc w:val="both"/>
        <w:rPr>
          <w:rFonts w:ascii="Century Gothic" w:hAnsi="Century Gothic"/>
          <w:b/>
          <w:bCs/>
          <w:i/>
          <w:sz w:val="24"/>
          <w:szCs w:val="24"/>
        </w:rPr>
      </w:pPr>
      <w:r w:rsidRPr="005D56A3">
        <w:rPr>
          <w:rFonts w:ascii="Century Gothic" w:hAnsi="Century Gothic"/>
          <w:i/>
          <w:sz w:val="18"/>
        </w:rPr>
        <w:t xml:space="preserve">This </w:t>
      </w:r>
      <w:r w:rsidR="00F13B79">
        <w:rPr>
          <w:rFonts w:ascii="Century Gothic" w:hAnsi="Century Gothic"/>
          <w:i/>
          <w:sz w:val="18"/>
        </w:rPr>
        <w:t xml:space="preserve">three (3) section </w:t>
      </w:r>
      <w:r>
        <w:rPr>
          <w:rFonts w:ascii="Century Gothic" w:hAnsi="Century Gothic"/>
          <w:i/>
          <w:sz w:val="18"/>
        </w:rPr>
        <w:t xml:space="preserve">Compliance </w:t>
      </w:r>
      <w:r w:rsidRPr="005D56A3">
        <w:rPr>
          <w:rFonts w:ascii="Century Gothic" w:hAnsi="Century Gothic"/>
          <w:i/>
          <w:sz w:val="18"/>
        </w:rPr>
        <w:t xml:space="preserve">Checklist </w:t>
      </w:r>
      <w:r w:rsidR="003155F4">
        <w:rPr>
          <w:rFonts w:ascii="Century Gothic" w:hAnsi="Century Gothic"/>
          <w:i/>
          <w:sz w:val="18"/>
        </w:rPr>
        <w:t xml:space="preserve">is intended to ensure that </w:t>
      </w:r>
      <w:r w:rsidR="00ED53AD">
        <w:rPr>
          <w:rFonts w:ascii="Century Gothic" w:hAnsi="Century Gothic"/>
          <w:i/>
          <w:sz w:val="18"/>
        </w:rPr>
        <w:t>Grantees</w:t>
      </w:r>
      <w:r w:rsidR="003155F4">
        <w:rPr>
          <w:rFonts w:ascii="Century Gothic" w:hAnsi="Century Gothic"/>
          <w:i/>
          <w:sz w:val="18"/>
        </w:rPr>
        <w:t xml:space="preserve"> </w:t>
      </w:r>
      <w:r w:rsidR="00F13B79">
        <w:rPr>
          <w:rFonts w:ascii="Century Gothic" w:hAnsi="Century Gothic"/>
          <w:i/>
          <w:sz w:val="18"/>
        </w:rPr>
        <w:t>comply with</w:t>
      </w:r>
      <w:r w:rsidRPr="005D56A3">
        <w:rPr>
          <w:rFonts w:ascii="Century Gothic" w:hAnsi="Century Gothic" w:cs="Calibri Light"/>
          <w:i/>
          <w:color w:val="000000"/>
          <w:sz w:val="18"/>
          <w:szCs w:val="18"/>
        </w:rPr>
        <w:t xml:space="preserve"> the </w:t>
      </w:r>
      <w:r w:rsidR="0077414E">
        <w:rPr>
          <w:rFonts w:ascii="Century Gothic" w:hAnsi="Century Gothic" w:cs="Calibri Light"/>
          <w:i/>
          <w:color w:val="000000"/>
          <w:sz w:val="18"/>
          <w:szCs w:val="18"/>
        </w:rPr>
        <w:t>Uniform Relocation Assistance (</w:t>
      </w:r>
      <w:r w:rsidR="00166B6B">
        <w:rPr>
          <w:rFonts w:ascii="Century Gothic" w:hAnsi="Century Gothic" w:cs="Calibri Light"/>
          <w:i/>
          <w:color w:val="000000"/>
          <w:sz w:val="18"/>
          <w:szCs w:val="18"/>
        </w:rPr>
        <w:t>URA</w:t>
      </w:r>
      <w:r w:rsidR="0077414E">
        <w:rPr>
          <w:rFonts w:ascii="Century Gothic" w:hAnsi="Century Gothic" w:cs="Calibri Light"/>
          <w:i/>
          <w:color w:val="000000"/>
          <w:sz w:val="18"/>
          <w:szCs w:val="18"/>
        </w:rPr>
        <w:t>)</w:t>
      </w:r>
      <w:r w:rsidRPr="005D56A3">
        <w:rPr>
          <w:rFonts w:ascii="Century Gothic" w:hAnsi="Century Gothic" w:cs="Calibri Light"/>
          <w:i/>
          <w:color w:val="000000"/>
          <w:sz w:val="18"/>
          <w:szCs w:val="18"/>
        </w:rPr>
        <w:t xml:space="preserve"> requirements </w:t>
      </w:r>
      <w:r w:rsidR="00F13B79">
        <w:rPr>
          <w:rFonts w:ascii="Century Gothic" w:hAnsi="Century Gothic" w:cs="Calibri Light"/>
          <w:i/>
          <w:color w:val="000000"/>
          <w:sz w:val="18"/>
          <w:szCs w:val="18"/>
        </w:rPr>
        <w:t>to provide</w:t>
      </w:r>
      <w:r w:rsidRPr="005D56A3">
        <w:rPr>
          <w:rFonts w:ascii="Century Gothic" w:hAnsi="Century Gothic" w:cs="Calibri Light"/>
          <w:i/>
          <w:color w:val="000000"/>
          <w:sz w:val="18"/>
          <w:szCs w:val="18"/>
        </w:rPr>
        <w:t xml:space="preserve"> written notifications to owners of any real property acquired as part of a CDBG</w:t>
      </w:r>
      <w:r w:rsidR="00ED53AD">
        <w:rPr>
          <w:rFonts w:ascii="Century Gothic" w:hAnsi="Century Gothic" w:cs="Calibri Light"/>
          <w:i/>
          <w:color w:val="000000"/>
          <w:sz w:val="18"/>
          <w:szCs w:val="18"/>
        </w:rPr>
        <w:t xml:space="preserve"> </w:t>
      </w:r>
      <w:r w:rsidRPr="005D56A3">
        <w:rPr>
          <w:rFonts w:ascii="Century Gothic" w:hAnsi="Century Gothic" w:cs="Calibri Light"/>
          <w:i/>
          <w:color w:val="000000"/>
          <w:sz w:val="18"/>
          <w:szCs w:val="18"/>
        </w:rPr>
        <w:t xml:space="preserve"> funded project, as well as to any residential or commercial tenants occupying property that </w:t>
      </w:r>
      <w:r w:rsidR="003155F4">
        <w:rPr>
          <w:rFonts w:ascii="Century Gothic" w:hAnsi="Century Gothic" w:cs="Calibri Light"/>
          <w:i/>
          <w:color w:val="000000"/>
          <w:sz w:val="18"/>
          <w:szCs w:val="18"/>
        </w:rPr>
        <w:t>will</w:t>
      </w:r>
      <w:r w:rsidRPr="005D56A3">
        <w:rPr>
          <w:rFonts w:ascii="Century Gothic" w:hAnsi="Century Gothic" w:cs="Calibri Light"/>
          <w:i/>
          <w:color w:val="000000"/>
          <w:sz w:val="18"/>
          <w:szCs w:val="18"/>
        </w:rPr>
        <w:t xml:space="preserve"> be acquired and/or subject to CDBG funded demolition or construction activities.</w:t>
      </w:r>
      <w:r w:rsidRPr="005D56A3">
        <w:rPr>
          <w:rFonts w:ascii="Century Gothic" w:hAnsi="Century Gothic"/>
          <w:i/>
          <w:sz w:val="18"/>
        </w:rP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76"/>
        <w:gridCol w:w="348"/>
        <w:gridCol w:w="1819"/>
        <w:gridCol w:w="95"/>
        <w:gridCol w:w="175"/>
        <w:gridCol w:w="93"/>
        <w:gridCol w:w="883"/>
        <w:gridCol w:w="270"/>
        <w:gridCol w:w="194"/>
        <w:gridCol w:w="445"/>
        <w:gridCol w:w="1069"/>
        <w:gridCol w:w="210"/>
        <w:gridCol w:w="63"/>
        <w:gridCol w:w="281"/>
        <w:gridCol w:w="259"/>
        <w:gridCol w:w="11"/>
        <w:gridCol w:w="531"/>
        <w:gridCol w:w="268"/>
        <w:gridCol w:w="251"/>
        <w:gridCol w:w="28"/>
        <w:gridCol w:w="1618"/>
        <w:gridCol w:w="13"/>
      </w:tblGrid>
      <w:tr w:rsidR="001126B0" w:rsidRPr="00A42442" w14:paraId="7D4D6459" w14:textId="77777777" w:rsidTr="00ED53AD">
        <w:trPr>
          <w:trHeight w:val="28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2C821EF" w14:textId="77777777" w:rsidR="001126B0" w:rsidRPr="00A42442" w:rsidRDefault="001126B0" w:rsidP="0077414E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0" w:name="_Hlk75938960"/>
            <w:r w:rsidRPr="00A42442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10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12CAA7AB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38EF66F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1E90B35A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03D51EC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B7C967D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5A60563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D2987D9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26B0" w:rsidRPr="00A42442" w14:paraId="4977B8E4" w14:textId="77777777" w:rsidTr="00ED53AD">
        <w:trPr>
          <w:trHeight w:val="63"/>
        </w:trPr>
        <w:tc>
          <w:tcPr>
            <w:tcW w:w="869" w:type="pc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1D0FA657" w14:textId="77777777" w:rsidR="001126B0" w:rsidRPr="00A42442" w:rsidRDefault="001126B0" w:rsidP="0077414E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C6D22C1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1DB4D70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53676F6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57E9AD5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506913C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7FE5295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22B30947" w14:textId="77777777" w:rsidR="001126B0" w:rsidRPr="00A42442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D53AD" w:rsidRPr="00A42442" w14:paraId="4A472204" w14:textId="77777777" w:rsidTr="00ED53AD">
        <w:trPr>
          <w:trHeight w:val="576"/>
        </w:trPr>
        <w:tc>
          <w:tcPr>
            <w:tcW w:w="1030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10FCE357" w14:textId="783B57F8" w:rsidR="00ED53AD" w:rsidRPr="0090782E" w:rsidRDefault="00ED53AD" w:rsidP="00774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Grantee</w:t>
            </w:r>
            <w:r w:rsidRPr="0090782E">
              <w:rPr>
                <w:rFonts w:ascii="Century Gothic" w:hAnsi="Century Gothic"/>
                <w:sz w:val="16"/>
                <w:szCs w:val="16"/>
              </w:rPr>
              <w:t xml:space="preserve"> Name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3970" w:type="pct"/>
            <w:gridSpan w:val="20"/>
            <w:tcBorders>
              <w:top w:val="nil"/>
              <w:left w:val="nil"/>
              <w:right w:val="dotted" w:sz="4" w:space="0" w:color="auto"/>
            </w:tcBorders>
            <w:shd w:val="clear" w:color="auto" w:fill="F9F9F9"/>
            <w:vAlign w:val="center"/>
          </w:tcPr>
          <w:p w14:paraId="17BD0A76" w14:textId="77777777" w:rsidR="00ED53AD" w:rsidRPr="0090782E" w:rsidRDefault="00ED53AD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53AD" w:rsidRPr="00A42442" w14:paraId="6AD8A2A4" w14:textId="77777777" w:rsidTr="00ED53AD">
        <w:trPr>
          <w:trHeight w:val="269"/>
        </w:trPr>
        <w:tc>
          <w:tcPr>
            <w:tcW w:w="1030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0102CF01" w14:textId="143DA1E3" w:rsidR="00ED53AD" w:rsidRPr="0090782E" w:rsidRDefault="00ED53AD" w:rsidP="0077414E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CDBG Grant Number</w:t>
            </w:r>
          </w:p>
        </w:tc>
        <w:tc>
          <w:tcPr>
            <w:tcW w:w="3970" w:type="pct"/>
            <w:gridSpan w:val="2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60424EDF" w14:textId="77777777" w:rsidR="00ED53AD" w:rsidRPr="0090782E" w:rsidRDefault="00ED53AD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126B0" w:rsidRPr="00A42442" w14:paraId="721BCC68" w14:textId="77777777" w:rsidTr="005732A7">
        <w:trPr>
          <w:trHeight w:val="44"/>
        </w:trPr>
        <w:tc>
          <w:tcPr>
            <w:tcW w:w="1030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13E4616C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3B7A18D1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616E6B0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479CC2D5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5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3EB3780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14:paraId="51BD0656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BA8ED1A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7A9CF2CE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126B0" w:rsidRPr="00A42442" w14:paraId="03E864E2" w14:textId="77777777" w:rsidTr="005732A7">
        <w:trPr>
          <w:trHeight w:val="315"/>
        </w:trPr>
        <w:tc>
          <w:tcPr>
            <w:tcW w:w="5000" w:type="pct"/>
            <w:gridSpan w:val="2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7DB07D" w14:textId="77777777" w:rsidR="001126B0" w:rsidRPr="0090782E" w:rsidRDefault="001126B0" w:rsidP="0077414E">
            <w:pPr>
              <w:ind w:left="-21"/>
              <w:rPr>
                <w:rFonts w:ascii="Century Gothic" w:hAnsi="Century Gothic"/>
                <w:sz w:val="18"/>
                <w:szCs w:val="18"/>
              </w:rPr>
            </w:pPr>
            <w:r w:rsidRPr="0090782E">
              <w:rPr>
                <w:rFonts w:ascii="Century Gothic" w:hAnsi="Century Gothic"/>
                <w:b/>
                <w:bCs/>
                <w:sz w:val="16"/>
                <w:szCs w:val="16"/>
              </w:rPr>
              <w:t>PROPERTY INFORMATION</w:t>
            </w:r>
          </w:p>
        </w:tc>
      </w:tr>
      <w:tr w:rsidR="001126B0" w:rsidRPr="00A42442" w14:paraId="22B3CC9E" w14:textId="77777777" w:rsidTr="00ED53AD">
        <w:trPr>
          <w:trHeight w:val="288"/>
        </w:trPr>
        <w:tc>
          <w:tcPr>
            <w:tcW w:w="103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0572F1CB" w14:textId="4AAE6E7B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  <w:r w:rsidRPr="0090782E">
              <w:rPr>
                <w:rFonts w:ascii="Century Gothic" w:hAnsi="Century Gothic"/>
                <w:sz w:val="16"/>
                <w:szCs w:val="16"/>
              </w:rPr>
              <w:t>Address of Real Property to be Acquired</w:t>
            </w:r>
            <w:r w:rsidR="00ED53AD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419" w:type="pct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25B2BB5C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4CA7E41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1" w:type="pct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775A688A" w14:textId="77777777" w:rsidR="001126B0" w:rsidRPr="0090782E" w:rsidRDefault="001126B0" w:rsidP="0077414E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90782E">
              <w:rPr>
                <w:rFonts w:ascii="Century Gothic" w:hAnsi="Century Gothic"/>
                <w:sz w:val="16"/>
                <w:szCs w:val="16"/>
              </w:rPr>
              <w:t>Property Registry Legal Description (</w:t>
            </w:r>
            <w:r w:rsidRPr="0090782E">
              <w:rPr>
                <w:rFonts w:ascii="Century Gothic" w:hAnsi="Century Gothic"/>
                <w:i/>
                <w:iCs/>
                <w:sz w:val="16"/>
                <w:szCs w:val="16"/>
              </w:rPr>
              <w:t>If available)</w:t>
            </w:r>
          </w:p>
        </w:tc>
        <w:tc>
          <w:tcPr>
            <w:tcW w:w="126" w:type="pct"/>
            <w:gridSpan w:val="2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26969AC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9" w:type="pct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</w:tcPr>
          <w:p w14:paraId="0107C8ED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26B0" w:rsidRPr="00A42442" w14:paraId="2EF91844" w14:textId="77777777" w:rsidTr="00ED53AD">
        <w:trPr>
          <w:trHeight w:val="288"/>
        </w:trPr>
        <w:tc>
          <w:tcPr>
            <w:tcW w:w="1030" w:type="pct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66BD9CCB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13350375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73D26A48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6A4430A2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50AA705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</w:tcPr>
          <w:p w14:paraId="14B64170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26B0" w:rsidRPr="00A42442" w14:paraId="5D6718C6" w14:textId="77777777" w:rsidTr="00ED53AD">
        <w:trPr>
          <w:trHeight w:val="288"/>
        </w:trPr>
        <w:tc>
          <w:tcPr>
            <w:tcW w:w="1030" w:type="pct"/>
            <w:gridSpan w:val="2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2524B37C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9F9F9"/>
            <w:vAlign w:val="center"/>
          </w:tcPr>
          <w:p w14:paraId="0C065A2A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ABDC6FC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0D87A790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833F603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</w:tcPr>
          <w:p w14:paraId="6C719B7E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26B0" w:rsidRPr="00A42442" w14:paraId="2DBD29C1" w14:textId="77777777" w:rsidTr="00ED53AD">
        <w:trPr>
          <w:trHeight w:val="305"/>
        </w:trPr>
        <w:tc>
          <w:tcPr>
            <w:tcW w:w="1030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572E4243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24B0F87B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34394EFE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598249E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08C179AC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9F9F9"/>
          </w:tcPr>
          <w:p w14:paraId="01657EC6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26B0" w:rsidRPr="00A42442" w14:paraId="402FB82A" w14:textId="77777777" w:rsidTr="00ED53AD">
        <w:trPr>
          <w:trHeight w:val="152"/>
        </w:trPr>
        <w:tc>
          <w:tcPr>
            <w:tcW w:w="1030" w:type="pct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F9F9F9"/>
            <w:vAlign w:val="center"/>
          </w:tcPr>
          <w:p w14:paraId="4905132C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2BD682F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752ADD1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59E2DD20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F4A0949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09" w:type="pct"/>
            <w:gridSpan w:val="9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F9F9F9"/>
          </w:tcPr>
          <w:p w14:paraId="06532E9C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26B0" w:rsidRPr="00A42442" w14:paraId="31EF0CF4" w14:textId="77777777" w:rsidTr="005732A7">
        <w:trPr>
          <w:gridAfter w:val="1"/>
          <w:wAfter w:w="6" w:type="pct"/>
          <w:trHeight w:val="324"/>
        </w:trPr>
        <w:tc>
          <w:tcPr>
            <w:tcW w:w="4994" w:type="pct"/>
            <w:gridSpan w:val="2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B90485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CHECKLIST COMPLETION INFORMATION</w:t>
            </w:r>
          </w:p>
        </w:tc>
      </w:tr>
      <w:tr w:rsidR="001126B0" w:rsidRPr="00A42442" w14:paraId="77BC3975" w14:textId="77777777" w:rsidTr="00ED53AD">
        <w:tc>
          <w:tcPr>
            <w:tcW w:w="1030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9F9F9"/>
            <w:vAlign w:val="bottom"/>
          </w:tcPr>
          <w:p w14:paraId="3AD0ADAE" w14:textId="77777777" w:rsidR="001126B0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2A3D02A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  <w:r w:rsidRPr="0090782E">
              <w:rPr>
                <w:rFonts w:ascii="Century Gothic" w:hAnsi="Century Gothic"/>
                <w:sz w:val="16"/>
                <w:szCs w:val="16"/>
              </w:rPr>
              <w:t xml:space="preserve">Checklist Completed by </w:t>
            </w:r>
            <w:r w:rsidRPr="000C6E17">
              <w:rPr>
                <w:rFonts w:ascii="Century Gothic" w:hAnsi="Century Gothic"/>
                <w:i/>
                <w:iCs/>
                <w:sz w:val="16"/>
                <w:szCs w:val="16"/>
              </w:rPr>
              <w:t>(name)</w:t>
            </w:r>
          </w:p>
        </w:tc>
        <w:tc>
          <w:tcPr>
            <w:tcW w:w="842" w:type="pct"/>
            <w:tcBorders>
              <w:top w:val="dotted" w:sz="4" w:space="0" w:color="auto"/>
              <w:left w:val="nil"/>
              <w:right w:val="nil"/>
            </w:tcBorders>
            <w:shd w:val="clear" w:color="auto" w:fill="F9F9F9"/>
            <w:vAlign w:val="center"/>
          </w:tcPr>
          <w:p w14:paraId="1175C0F0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5" w:type="pct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6D777D65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73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bottom"/>
          </w:tcPr>
          <w:p w14:paraId="1C126D1A" w14:textId="6A34271A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  <w:r w:rsidRPr="0090782E">
              <w:rPr>
                <w:rFonts w:ascii="Century Gothic" w:hAnsi="Century Gothic"/>
                <w:sz w:val="16"/>
                <w:szCs w:val="16"/>
              </w:rPr>
              <w:t>Date Checklist Completed</w:t>
            </w:r>
          </w:p>
        </w:tc>
        <w:tc>
          <w:tcPr>
            <w:tcW w:w="1122" w:type="pct"/>
            <w:gridSpan w:val="7"/>
            <w:tcBorders>
              <w:top w:val="dotted" w:sz="4" w:space="0" w:color="auto"/>
              <w:left w:val="nil"/>
              <w:right w:val="nil"/>
            </w:tcBorders>
            <w:shd w:val="clear" w:color="auto" w:fill="F9F9F9"/>
            <w:vAlign w:val="center"/>
          </w:tcPr>
          <w:p w14:paraId="09F03705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</w:tcPr>
          <w:p w14:paraId="5F7B739C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14:paraId="1E0F1BBD" w14:textId="77777777" w:rsidR="001126B0" w:rsidRPr="0090782E" w:rsidRDefault="001126B0" w:rsidP="0077414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68" w:type="pct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9F9F9"/>
            <w:vAlign w:val="center"/>
          </w:tcPr>
          <w:p w14:paraId="44A7E2FF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26B0" w:rsidRPr="00A42442" w14:paraId="6AF1600D" w14:textId="77777777" w:rsidTr="00ED53AD">
        <w:tc>
          <w:tcPr>
            <w:tcW w:w="1030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9F9F9"/>
            <w:vAlign w:val="bottom"/>
          </w:tcPr>
          <w:p w14:paraId="0D059F64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42" w:type="pct"/>
            <w:tcBorders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2BC085C3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3D859CB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7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bottom"/>
          </w:tcPr>
          <w:p w14:paraId="6DF96CF4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92" w:type="pct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4D5ACED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</w:tcPr>
          <w:p w14:paraId="6457C34E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91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9F9F9"/>
            <w:vAlign w:val="center"/>
          </w:tcPr>
          <w:p w14:paraId="15EC84EB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9F9F9"/>
            <w:vAlign w:val="center"/>
          </w:tcPr>
          <w:p w14:paraId="2DB3EF55" w14:textId="77777777" w:rsidR="001126B0" w:rsidRPr="0090782E" w:rsidRDefault="001126B0" w:rsidP="0077414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0"/>
    </w:tbl>
    <w:p w14:paraId="0C2927F0" w14:textId="77777777" w:rsidR="00E25A73" w:rsidRPr="005D56A3" w:rsidRDefault="00E25A73">
      <w:pPr>
        <w:rPr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E5184" w:rsidRPr="009E20BB" w14:paraId="0AD24BD4" w14:textId="77777777" w:rsidTr="005732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1063D2" w14:textId="0EF95C94" w:rsidR="00FE5184" w:rsidRPr="00817083" w:rsidRDefault="0090782E" w:rsidP="00F77E86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81708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INSTRUCTIONS</w:t>
            </w:r>
          </w:p>
        </w:tc>
      </w:tr>
      <w:tr w:rsidR="00E9211F" w:rsidRPr="009E20BB" w14:paraId="4316E937" w14:textId="77777777" w:rsidTr="005732A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8CF6D" w14:textId="474A0EAF" w:rsidR="00094F75" w:rsidRPr="00F83EFF" w:rsidRDefault="00094F75" w:rsidP="0090782E">
            <w:pPr>
              <w:pStyle w:val="NormalWeb"/>
              <w:jc w:val="both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The </w:t>
            </w:r>
            <w:r w:rsidR="00ED53AD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Grantee</w:t>
            </w: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should complete one </w:t>
            </w:r>
            <w:r w:rsidR="00043A07" w:rsidRPr="00073FC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(</w:t>
            </w:r>
            <w:r w:rsidR="00043A07" w:rsidRPr="005732A7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1)</w:t>
            </w:r>
            <w:r w:rsidR="00043A07">
              <w:rPr>
                <w:rFonts w:cs="Calibri Light"/>
                <w:color w:val="000000"/>
                <w:sz w:val="18"/>
                <w:szCs w:val="18"/>
              </w:rPr>
              <w:t xml:space="preserve"> </w:t>
            </w: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of these checklists for </w:t>
            </w: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>each parcel</w:t>
            </w: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of real property that is to be acquired or subject to demolition or construction activities.</w:t>
            </w:r>
          </w:p>
          <w:p w14:paraId="0798D2E2" w14:textId="77777777" w:rsidR="00094F75" w:rsidRPr="00F83EFF" w:rsidRDefault="00094F75" w:rsidP="0090782E">
            <w:pPr>
              <w:pStyle w:val="NormalWeb"/>
              <w:jc w:val="both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</w:p>
          <w:p w14:paraId="45CF8F17" w14:textId="5D55020E" w:rsidR="00F83EFF" w:rsidRPr="00F83EFF" w:rsidRDefault="00094F75" w:rsidP="0090782E">
            <w:pPr>
              <w:pStyle w:val="NormalWeb"/>
              <w:jc w:val="both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For real </w:t>
            </w:r>
            <w:r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property acquisitions,</w:t>
            </w:r>
            <w:r w:rsidR="00817083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  <w:r w:rsidR="00E252A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first perform </w:t>
            </w:r>
            <w:r w:rsidR="00817083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a title search</w:t>
            </w:r>
            <w:r w:rsidR="00F83EFF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  <w:r w:rsidR="00817083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for </w:t>
            </w:r>
            <w:r w:rsidR="00817083" w:rsidRPr="005732A7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>each</w:t>
            </w:r>
            <w:r w:rsidR="00505E16" w:rsidRPr="005732A7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 xml:space="preserve"> parcel</w:t>
            </w:r>
            <w:r w:rsidR="00505E16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of</w:t>
            </w:r>
            <w:r w:rsidR="00817083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  <w:r w:rsidR="00505E16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real </w:t>
            </w:r>
            <w:r w:rsidR="00817083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property being acquired</w:t>
            </w:r>
            <w:r w:rsidR="009C6DF5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.</w:t>
            </w:r>
            <w:r w:rsidR="009C6DF5" w:rsidRPr="005732A7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The title search will indicate</w:t>
            </w:r>
            <w:r w:rsidR="00F83EFF" w:rsidRP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the state</w:t>
            </w:r>
            <w:r w:rsidR="00F83EFF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of title and ownership, as well as provide</w:t>
            </w:r>
            <w:r w:rsidR="0090782E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the</w:t>
            </w:r>
            <w:r w:rsidR="00F83EFF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property owner contact information for 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issuing required </w:t>
            </w:r>
            <w:r w:rsidR="00505E16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URA </w:t>
            </w:r>
            <w:r w:rsidR="0090782E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noti</w:t>
            </w:r>
            <w:r w:rsidR="0090782E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ces</w:t>
            </w:r>
            <w:r w:rsidR="0090782E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to owners to inform them of their rights and protections under URA. If the </w:t>
            </w:r>
            <w:r w:rsid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a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cquisition type </w:t>
            </w:r>
            <w:r w:rsidR="0090782E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is determined as</w:t>
            </w:r>
            <w:r w:rsidR="0090782E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>Voluntary</w:t>
            </w:r>
            <w:r w:rsidR="00566E44" w:rsidRPr="0091667E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(</w:t>
            </w:r>
            <w:r w:rsidR="00ED53AD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see </w:t>
            </w:r>
            <w:r w:rsidR="0085047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CDBG Manual </w:t>
            </w:r>
            <w:r w:rsidR="00ED53AD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Chapter 6 </w:t>
            </w:r>
            <w:r w:rsidR="00566E44" w:rsidRPr="0091667E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)</w:t>
            </w:r>
            <w:r w:rsidR="00817083" w:rsidRPr="0091667E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,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complete </w:t>
            </w:r>
            <w:r w:rsidR="00F83EFF" w:rsidRPr="005732A7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>Section A</w:t>
            </w:r>
            <w:r w:rsidR="00F83EFF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of this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checklist. If the </w:t>
            </w:r>
            <w:r w:rsidR="009C6DF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a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cquisition type is</w:t>
            </w:r>
            <w:r w:rsidR="0090782E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determined to be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>Involuntary</w:t>
            </w:r>
            <w:r w:rsidR="00ED53AD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 xml:space="preserve"> </w:t>
            </w:r>
            <w:r w:rsidR="00ED53AD" w:rsidRPr="0091667E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(</w:t>
            </w:r>
            <w:r w:rsidR="00ED53AD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see </w:t>
            </w:r>
            <w:r w:rsidR="002E2447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CDBG Manual</w:t>
            </w:r>
            <w:r w:rsidR="00ED53AD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Chapter 6)</w:t>
            </w:r>
            <w:r w:rsidR="00817083" w:rsidRPr="0091667E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, 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complete</w:t>
            </w:r>
            <w:r w:rsidR="00F83EFF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  <w:r w:rsidR="00F83EFF" w:rsidRPr="005732A7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>Section B</w:t>
            </w:r>
            <w:r w:rsidR="00817083" w:rsidRPr="005273AD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  <w:r w:rsidR="00F83EFF" w:rsidRPr="00226F33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of</w:t>
            </w:r>
            <w:r w:rsidR="00F83EFF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this </w:t>
            </w:r>
            <w:r w:rsidR="00E252A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C</w:t>
            </w:r>
            <w:r w:rsidR="00E252A5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hecklist</w:t>
            </w:r>
            <w:r w:rsidR="00817083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. </w:t>
            </w:r>
          </w:p>
          <w:p w14:paraId="1AD4BBB0" w14:textId="77777777" w:rsidR="00F83EFF" w:rsidRPr="00F83EFF" w:rsidRDefault="00F83EFF" w:rsidP="0090782E">
            <w:pPr>
              <w:pStyle w:val="NormalWeb"/>
              <w:jc w:val="both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</w:p>
          <w:p w14:paraId="28807D46" w14:textId="72425C8C" w:rsidR="00817083" w:rsidRPr="00F83EFF" w:rsidRDefault="00505E16" w:rsidP="0090782E">
            <w:pPr>
              <w:pStyle w:val="NormalWeb"/>
              <w:jc w:val="both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  <w:r w:rsidRPr="00073FC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If</w:t>
            </w:r>
            <w:r w:rsidR="009C6DF5" w:rsidRPr="00073FC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  <w:r w:rsidR="00E252A5" w:rsidRPr="00F83EFF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>any residential or commercial tenants</w:t>
            </w:r>
            <w:r w:rsidR="00E252A5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 xml:space="preserve"> </w:t>
            </w:r>
            <w:r w:rsidR="00ED53AD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>have been or will be displaced by the project</w:t>
            </w:r>
            <w:r w:rsidR="00F83EFF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, complete </w:t>
            </w:r>
            <w:r w:rsidR="00F83EFF" w:rsidRPr="005732A7">
              <w:rPr>
                <w:rFonts w:ascii="Century Gothic" w:hAnsi="Century Gothic" w:cs="Calibri Light"/>
                <w:color w:val="000000"/>
                <w:sz w:val="18"/>
                <w:szCs w:val="18"/>
                <w:u w:val="single"/>
              </w:rPr>
              <w:t>Section C</w:t>
            </w:r>
            <w:r w:rsidR="00F83EFF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of this </w:t>
            </w:r>
            <w:r w:rsidR="00E252A5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C</w:t>
            </w:r>
            <w:r w:rsidR="00E252A5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hecklist</w:t>
            </w:r>
            <w:r w:rsidR="00F83EFF"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.</w:t>
            </w: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</w:p>
          <w:p w14:paraId="6452BC38" w14:textId="77777777" w:rsidR="00817083" w:rsidRPr="00F83EFF" w:rsidRDefault="00817083" w:rsidP="0090782E">
            <w:pPr>
              <w:pStyle w:val="NormalWeb"/>
              <w:jc w:val="both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 </w:t>
            </w:r>
          </w:p>
          <w:p w14:paraId="327DB07B" w14:textId="49B47C8E" w:rsidR="00E9211F" w:rsidRPr="00F83EFF" w:rsidRDefault="00817083" w:rsidP="0090782E">
            <w:pPr>
              <w:pStyle w:val="NormalWeb"/>
              <w:jc w:val="both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The </w:t>
            </w:r>
            <w:r w:rsidR="00ED53AD">
              <w:rPr>
                <w:rFonts w:ascii="Century Gothic" w:hAnsi="Century Gothic" w:cs="Calibri Light"/>
                <w:color w:val="000000"/>
                <w:sz w:val="18"/>
                <w:szCs w:val="18"/>
              </w:rPr>
              <w:t>Grantee</w:t>
            </w: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must respond </w:t>
            </w:r>
            <w:r w:rsidRPr="005732A7">
              <w:rPr>
                <w:rFonts w:ascii="Century Gothic" w:hAnsi="Century Gothic" w:cs="Calibri Light"/>
                <w:i/>
                <w:iCs/>
                <w:color w:val="000000"/>
                <w:sz w:val="18"/>
                <w:szCs w:val="18"/>
              </w:rPr>
              <w:t>Yes</w:t>
            </w: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, </w:t>
            </w:r>
            <w:r w:rsidRPr="005732A7">
              <w:rPr>
                <w:rFonts w:ascii="Century Gothic" w:hAnsi="Century Gothic" w:cs="Calibri Light"/>
                <w:i/>
                <w:iCs/>
                <w:color w:val="000000"/>
                <w:sz w:val="18"/>
                <w:szCs w:val="18"/>
              </w:rPr>
              <w:t>No</w:t>
            </w: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, or </w:t>
            </w:r>
            <w:r w:rsidRPr="005732A7">
              <w:rPr>
                <w:rFonts w:ascii="Century Gothic" w:hAnsi="Century Gothic" w:cs="Calibri Light"/>
                <w:i/>
                <w:iCs/>
                <w:color w:val="000000"/>
                <w:sz w:val="18"/>
                <w:szCs w:val="18"/>
              </w:rPr>
              <w:t>N/A</w:t>
            </w:r>
            <w:r w:rsidRPr="00F83EFF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to each line item and provide the supporting documentation to demonstrate each checklist item has been completed. </w:t>
            </w:r>
            <w:r w:rsidR="00ED53AD">
              <w:rPr>
                <w:rFonts w:ascii="Century Gothic" w:hAnsi="Century Gothic" w:cs="Calibri Light"/>
                <w:color w:val="000000"/>
                <w:sz w:val="18"/>
                <w:szCs w:val="18"/>
              </w:rPr>
              <w:t xml:space="preserve"> </w:t>
            </w:r>
          </w:p>
          <w:p w14:paraId="12041E9B" w14:textId="25010085" w:rsidR="00E9211F" w:rsidRPr="00817083" w:rsidRDefault="00E9211F" w:rsidP="00F77E86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09D9DB67" w14:textId="77777777" w:rsidR="00AC199B" w:rsidRPr="005D56A3" w:rsidRDefault="00AC199B">
      <w:pPr>
        <w:rPr>
          <w:rFonts w:ascii="Century Gothic" w:hAnsi="Century Gothic"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719"/>
        <w:gridCol w:w="721"/>
        <w:gridCol w:w="721"/>
        <w:gridCol w:w="3238"/>
      </w:tblGrid>
      <w:tr w:rsidR="0028196A" w:rsidRPr="009E20BB" w14:paraId="36918FB1" w14:textId="77777777" w:rsidTr="005732A7">
        <w:trPr>
          <w:trHeight w:val="152"/>
          <w:tblHeader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14:paraId="7D7CC4A9" w14:textId="14F4FBCE" w:rsidR="00752C2F" w:rsidRPr="00094F75" w:rsidRDefault="00154A6E" w:rsidP="005732A7">
            <w:pPr>
              <w:pStyle w:val="ListParagraph"/>
              <w:numPr>
                <w:ilvl w:val="0"/>
                <w:numId w:val="37"/>
              </w:numPr>
              <w:ind w:left="336"/>
              <w:jc w:val="both"/>
              <w:rPr>
                <w:rFonts w:ascii="Century Gothic" w:hAnsi="Century Gothic"/>
                <w:color w:val="FFFFFF" w:themeColor="background1"/>
              </w:rPr>
            </w:pPr>
            <w:r w:rsidRPr="005D56A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VOLUNTARY ACQUISITION: </w:t>
            </w:r>
            <w:r w:rsidR="00752C2F" w:rsidRPr="005D56A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Complete the following checklist if the acquisition type </w:t>
            </w:r>
            <w:r w:rsidRPr="005D56A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is</w:t>
            </w:r>
            <w:r w:rsidR="00752C2F" w:rsidRPr="005D56A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</w:t>
            </w:r>
            <w:r w:rsidR="00752C2F" w:rsidRPr="005D56A3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Voluntary</w:t>
            </w:r>
            <w:r w:rsidRPr="005D56A3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(</w:t>
            </w:r>
            <w:hyperlink r:id="rId8" w:anchor="p-24.101(b)" w:history="1">
              <w:r w:rsidR="00ED53AD" w:rsidRPr="00ED53AD">
                <w:rPr>
                  <w:rStyle w:val="Hyperlink"/>
                  <w:rFonts w:ascii="Century Gothic" w:hAnsi="Century Gothic"/>
                  <w:sz w:val="20"/>
                  <w:szCs w:val="20"/>
                </w:rPr>
                <w:t>49 CFR 24.101(b)(1)-(5)</w:t>
              </w:r>
            </w:hyperlink>
            <w:r w:rsidRPr="00ED53AD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ED53AD" w:rsidRPr="009E20BB" w14:paraId="6DCC66CF" w14:textId="77777777" w:rsidTr="00ED53AD">
        <w:trPr>
          <w:tblHeader/>
        </w:trPr>
        <w:tc>
          <w:tcPr>
            <w:tcW w:w="2500" w:type="pct"/>
            <w:shd w:val="clear" w:color="auto" w:fill="000000" w:themeFill="text1"/>
            <w:vAlign w:val="center"/>
          </w:tcPr>
          <w:p w14:paraId="2428ADFC" w14:textId="77777777" w:rsidR="00ED53AD" w:rsidRPr="009E20BB" w:rsidRDefault="00ED53AD" w:rsidP="00F77E8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E20BB">
              <w:rPr>
                <w:rFonts w:ascii="Century Gothic" w:hAnsi="Century Gothic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33" w:type="pct"/>
            <w:shd w:val="clear" w:color="auto" w:fill="000000" w:themeFill="text1"/>
            <w:vAlign w:val="center"/>
          </w:tcPr>
          <w:p w14:paraId="47A7641A" w14:textId="77777777" w:rsidR="00ED53AD" w:rsidRPr="009E20BB" w:rsidRDefault="00ED53AD" w:rsidP="00F77E8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E20BB">
              <w:rPr>
                <w:rFonts w:ascii="Century Gothic" w:hAnsi="Century Gothic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334" w:type="pct"/>
            <w:shd w:val="clear" w:color="auto" w:fill="000000" w:themeFill="text1"/>
            <w:vAlign w:val="center"/>
          </w:tcPr>
          <w:p w14:paraId="7BB82530" w14:textId="77777777" w:rsidR="00ED53AD" w:rsidRPr="009E20BB" w:rsidRDefault="00ED53AD" w:rsidP="00F77E8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E20BB">
              <w:rPr>
                <w:rFonts w:ascii="Century Gothic" w:hAnsi="Century Gothic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34" w:type="pct"/>
            <w:shd w:val="clear" w:color="auto" w:fill="000000" w:themeFill="text1"/>
            <w:vAlign w:val="center"/>
          </w:tcPr>
          <w:p w14:paraId="6277AA48" w14:textId="77777777" w:rsidR="00ED53AD" w:rsidRPr="009E20BB" w:rsidRDefault="00ED53AD" w:rsidP="00F77E8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E20BB">
              <w:rPr>
                <w:rFonts w:ascii="Century Gothic" w:hAnsi="Century Gothic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499" w:type="pct"/>
            <w:shd w:val="clear" w:color="auto" w:fill="000000" w:themeFill="text1"/>
            <w:vAlign w:val="center"/>
          </w:tcPr>
          <w:p w14:paraId="70685687" w14:textId="716A9ACF" w:rsidR="00ED53AD" w:rsidRPr="009E20BB" w:rsidRDefault="00ED53AD" w:rsidP="00F77E8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9E20BB">
              <w:rPr>
                <w:rFonts w:ascii="Century Gothic" w:hAnsi="Century Gothic"/>
                <w:b/>
                <w:bCs/>
                <w:sz w:val="18"/>
                <w:szCs w:val="18"/>
              </w:rPr>
              <w:t>Comments</w:t>
            </w:r>
          </w:p>
        </w:tc>
      </w:tr>
      <w:tr w:rsidR="00ED53AD" w:rsidRPr="009E20BB" w14:paraId="26B6C7DC" w14:textId="77777777" w:rsidTr="00ED53AD">
        <w:tc>
          <w:tcPr>
            <w:tcW w:w="2500" w:type="pct"/>
            <w:vAlign w:val="center"/>
          </w:tcPr>
          <w:p w14:paraId="55911772" w14:textId="623D78BB" w:rsidR="00ED53AD" w:rsidRPr="00C31064" w:rsidRDefault="00ED53AD" w:rsidP="005D56A3">
            <w:pPr>
              <w:pStyle w:val="ListParagraph"/>
              <w:numPr>
                <w:ilvl w:val="0"/>
                <w:numId w:val="6"/>
              </w:numPr>
              <w:ind w:left="340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A title search has been conducted for the subject property being acquired.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92167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3A3D612F" w14:textId="35348288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53589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5FC609B6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53515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4B6F6974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4E0B688D" w14:textId="640B4774" w:rsidR="00ED53AD" w:rsidRPr="009E20BB" w:rsidRDefault="00ED53AD" w:rsidP="005D56A3">
            <w:pPr>
              <w:jc w:val="center"/>
              <w:rPr>
                <w:rFonts w:ascii="Century Gothic" w:hAnsi="Century Gothic"/>
              </w:rPr>
            </w:pPr>
          </w:p>
        </w:tc>
      </w:tr>
      <w:tr w:rsidR="00ED53AD" w:rsidRPr="009E20BB" w14:paraId="535A648C" w14:textId="77777777" w:rsidTr="00ED53AD">
        <w:trPr>
          <w:trHeight w:val="647"/>
        </w:trPr>
        <w:tc>
          <w:tcPr>
            <w:tcW w:w="2500" w:type="pct"/>
            <w:vAlign w:val="center"/>
          </w:tcPr>
          <w:p w14:paraId="4D1E0635" w14:textId="47A55989" w:rsidR="00ED53AD" w:rsidRPr="00C31064" w:rsidRDefault="00ED53AD" w:rsidP="005D56A3">
            <w:pPr>
              <w:pStyle w:val="ListParagraph"/>
              <w:numPr>
                <w:ilvl w:val="0"/>
                <w:numId w:val="6"/>
              </w:numPr>
              <w:ind w:left="340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>Evidence of title includes the legal description of the property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the </w:t>
            </w:r>
            <w:r w:rsidR="009C599F">
              <w:rPr>
                <w:rFonts w:ascii="Century Gothic" w:hAnsi="Century Gothic"/>
                <w:sz w:val="16"/>
                <w:szCs w:val="16"/>
              </w:rPr>
              <w:t>Parcel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Number,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and the results of the search for any existing easements or liens.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10284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13E0FD71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87491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396797E4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4784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563AD660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490B58CC" w14:textId="74B68934" w:rsidR="00ED53AD" w:rsidRPr="009E20BB" w:rsidRDefault="00ED53AD" w:rsidP="005D56A3">
            <w:pPr>
              <w:jc w:val="center"/>
              <w:rPr>
                <w:rFonts w:ascii="Century Gothic" w:hAnsi="Century Gothic"/>
              </w:rPr>
            </w:pPr>
          </w:p>
        </w:tc>
      </w:tr>
      <w:tr w:rsidR="00ED53AD" w:rsidRPr="009E20BB" w14:paraId="130F0E02" w14:textId="77777777" w:rsidTr="00ED53AD">
        <w:tc>
          <w:tcPr>
            <w:tcW w:w="2500" w:type="pct"/>
            <w:vAlign w:val="center"/>
          </w:tcPr>
          <w:p w14:paraId="4DD031EA" w14:textId="79942DE5" w:rsidR="00ED53AD" w:rsidRPr="00C31064" w:rsidRDefault="00ED53AD" w:rsidP="005D56A3">
            <w:pPr>
              <w:pStyle w:val="ListParagraph"/>
              <w:numPr>
                <w:ilvl w:val="0"/>
                <w:numId w:val="6"/>
              </w:numPr>
              <w:ind w:left="340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A Notice to Owner has been sent to the owner of this property.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85246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4717BCCB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42214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74B288F7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6277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003D680A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40763D00" w14:textId="1FFEA19B" w:rsidR="00ED53AD" w:rsidRPr="009E20BB" w:rsidRDefault="00ED53AD" w:rsidP="005D56A3">
            <w:pPr>
              <w:jc w:val="center"/>
              <w:rPr>
                <w:rFonts w:ascii="Century Gothic" w:hAnsi="Century Gothic"/>
              </w:rPr>
            </w:pPr>
          </w:p>
        </w:tc>
      </w:tr>
      <w:tr w:rsidR="00ED53AD" w:rsidRPr="009E20BB" w14:paraId="48B1B584" w14:textId="77777777" w:rsidTr="00ED53AD">
        <w:trPr>
          <w:trHeight w:val="432"/>
        </w:trPr>
        <w:tc>
          <w:tcPr>
            <w:tcW w:w="2500" w:type="pct"/>
            <w:vAlign w:val="center"/>
          </w:tcPr>
          <w:p w14:paraId="43991082" w14:textId="5E03D19D" w:rsidR="00ED53AD" w:rsidRPr="00C31064" w:rsidRDefault="00ED53AD" w:rsidP="005D56A3">
            <w:pPr>
              <w:pStyle w:val="ListParagraph"/>
              <w:numPr>
                <w:ilvl w:val="0"/>
                <w:numId w:val="7"/>
              </w:numPr>
              <w:ind w:left="880" w:hanging="16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has the </w:t>
            </w:r>
            <w:r w:rsidR="009C599F">
              <w:rPr>
                <w:rFonts w:ascii="Century Gothic" w:hAnsi="Century Gothic"/>
                <w:sz w:val="16"/>
                <w:szCs w:val="16"/>
              </w:rPr>
              <w:t>Grantee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’s letterhead.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69824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621B2464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76361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464FF003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22730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03B77B36" w14:textId="77777777" w:rsidR="00ED53AD" w:rsidRPr="009E20BB" w:rsidRDefault="00ED53AD" w:rsidP="005D56A3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16AB6796" w14:textId="1B4CE363" w:rsidR="00ED53AD" w:rsidRPr="009E20BB" w:rsidRDefault="00ED53AD" w:rsidP="005D56A3">
            <w:pPr>
              <w:jc w:val="center"/>
              <w:rPr>
                <w:rFonts w:ascii="Century Gothic" w:hAnsi="Century Gothic"/>
              </w:rPr>
            </w:pPr>
          </w:p>
        </w:tc>
      </w:tr>
      <w:tr w:rsidR="00ED53AD" w:rsidRPr="009E20BB" w14:paraId="20010E72" w14:textId="77777777" w:rsidTr="00ED53AD">
        <w:tc>
          <w:tcPr>
            <w:tcW w:w="2500" w:type="pct"/>
          </w:tcPr>
          <w:p w14:paraId="6A7A02D8" w14:textId="4928B9A0" w:rsidR="00ED53AD" w:rsidRPr="00C31064" w:rsidRDefault="00ED53AD" w:rsidP="003D2DEA">
            <w:pPr>
              <w:pStyle w:val="ListParagraph"/>
              <w:numPr>
                <w:ilvl w:val="0"/>
                <w:numId w:val="7"/>
              </w:numPr>
              <w:ind w:left="880" w:hanging="16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>The notice is addressed to the property owner</w:t>
            </w:r>
            <w:r w:rsidR="009C599F">
              <w:rPr>
                <w:rFonts w:ascii="Century Gothic" w:hAnsi="Century Gothic"/>
                <w:sz w:val="16"/>
                <w:szCs w:val="16"/>
              </w:rPr>
              <w:t>(s)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and discloses the address of the subject property being acquired.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3145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65CC07E3" w14:textId="27A3E5C1" w:rsidR="00ED53AD" w:rsidRPr="009E20BB" w:rsidRDefault="00ED53AD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9005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5F576D20" w14:textId="18138F27" w:rsidR="00ED53AD" w:rsidRPr="009E20BB" w:rsidRDefault="00ED53AD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92099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3802406A" w14:textId="336CB603" w:rsidR="00ED53AD" w:rsidRPr="009E20BB" w:rsidRDefault="00ED53AD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14DA9133" w14:textId="75E7FDC5" w:rsidR="00ED53AD" w:rsidRPr="009E20BB" w:rsidRDefault="00ED53AD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53AD" w:rsidRPr="009E20BB" w14:paraId="54944099" w14:textId="77777777" w:rsidTr="00ED53AD">
        <w:tc>
          <w:tcPr>
            <w:tcW w:w="2500" w:type="pct"/>
            <w:vAlign w:val="center"/>
          </w:tcPr>
          <w:p w14:paraId="44F9DC94" w14:textId="7F0FFC33" w:rsidR="00ED53AD" w:rsidRPr="00C31064" w:rsidRDefault="009C599F" w:rsidP="003D2DEA">
            <w:pPr>
              <w:pStyle w:val="ListParagraph"/>
              <w:numPr>
                <w:ilvl w:val="0"/>
                <w:numId w:val="7"/>
              </w:numPr>
              <w:ind w:left="880" w:hanging="163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</w:t>
            </w:r>
            <w:r w:rsidRPr="00C31064">
              <w:rPr>
                <w:rFonts w:ascii="Century Gothic" w:hAnsi="Century Gothic"/>
                <w:sz w:val="16"/>
                <w:szCs w:val="16"/>
              </w:rPr>
              <w:t>he notice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states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that the </w:t>
            </w:r>
            <w:r>
              <w:rPr>
                <w:rFonts w:ascii="Century Gothic" w:hAnsi="Century Gothic"/>
                <w:sz w:val="16"/>
                <w:szCs w:val="16"/>
              </w:rPr>
              <w:t>Grantee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will not use eminent domain to acquire the property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if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negotiations fail.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56333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40900211" w14:textId="3C8339D1" w:rsidR="00ED53AD" w:rsidRPr="009E20BB" w:rsidRDefault="00ED53AD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83815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6FAC1A05" w14:textId="114DE94F" w:rsidR="00ED53AD" w:rsidRPr="009E20BB" w:rsidRDefault="00ED53AD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64754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386F1579" w14:textId="74FC4221" w:rsidR="00ED53AD" w:rsidRPr="009E20BB" w:rsidRDefault="00ED53AD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3985943A" w14:textId="3F3DF474" w:rsidR="00ED53AD" w:rsidRPr="009E20BB" w:rsidRDefault="00ED53AD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99F" w:rsidRPr="009E20BB" w14:paraId="03B9F345" w14:textId="77777777" w:rsidTr="009C599F">
        <w:tc>
          <w:tcPr>
            <w:tcW w:w="2500" w:type="pct"/>
            <w:vAlign w:val="center"/>
          </w:tcPr>
          <w:p w14:paraId="3A968993" w14:textId="3CDB2E47" w:rsidR="009C599F" w:rsidRPr="00C31064" w:rsidRDefault="009C599F" w:rsidP="003D2DEA">
            <w:pPr>
              <w:pStyle w:val="ListParagraph"/>
              <w:numPr>
                <w:ilvl w:val="0"/>
                <w:numId w:val="7"/>
              </w:numPr>
              <w:ind w:left="880" w:hanging="16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>The notice informs the owner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of the property’s market value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based on the appraisal value of the property.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80792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3C28A5A4" w14:textId="0C81E24E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57257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7E676B3A" w14:textId="6DD3769E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38698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60898A6D" w14:textId="647A72A6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504BB70B" w14:textId="7E3DC35D" w:rsidR="009C599F" w:rsidRPr="009E20BB" w:rsidRDefault="009C599F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99F" w:rsidRPr="009E20BB" w14:paraId="31AE4555" w14:textId="77777777" w:rsidTr="009C599F">
        <w:tc>
          <w:tcPr>
            <w:tcW w:w="2500" w:type="pct"/>
            <w:vAlign w:val="center"/>
          </w:tcPr>
          <w:p w14:paraId="0F77700D" w14:textId="57CD0FD0" w:rsidR="009C599F" w:rsidRPr="00C31064" w:rsidRDefault="009C599F" w:rsidP="003D2DEA">
            <w:pPr>
              <w:pStyle w:val="ListParagraph"/>
              <w:numPr>
                <w:ilvl w:val="0"/>
                <w:numId w:val="7"/>
              </w:numPr>
              <w:ind w:left="880" w:hanging="16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lastRenderedPageBreak/>
              <w:t>The notice informs the owner that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in accordance with URA, owner-occupants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in </w:t>
            </w:r>
            <w:r w:rsidRPr="005732A7">
              <w:rPr>
                <w:rFonts w:ascii="Century Gothic" w:hAnsi="Century Gothic"/>
                <w:sz w:val="16"/>
                <w:szCs w:val="16"/>
                <w:u w:val="single"/>
              </w:rPr>
              <w:t>voluntary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acquisitions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are not eligible for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URA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relocation assistance.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27687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74124EC7" w14:textId="30B77923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2304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7D652C80" w14:textId="09AEEE3D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46431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2D692B01" w14:textId="16F64852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006B5BD2" w14:textId="4D468062" w:rsidR="009C599F" w:rsidRPr="009E20BB" w:rsidRDefault="009C599F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99F" w:rsidRPr="009E20BB" w14:paraId="09DE5A14" w14:textId="77777777" w:rsidTr="009C599F">
        <w:tc>
          <w:tcPr>
            <w:tcW w:w="2500" w:type="pct"/>
            <w:vAlign w:val="center"/>
          </w:tcPr>
          <w:p w14:paraId="4FC65272" w14:textId="56CA8BD5" w:rsidR="009C599F" w:rsidRPr="00C31064" w:rsidRDefault="009C599F" w:rsidP="003D2DEA">
            <w:pPr>
              <w:pStyle w:val="ListParagraph"/>
              <w:numPr>
                <w:ilvl w:val="0"/>
                <w:numId w:val="7"/>
              </w:numPr>
              <w:ind w:left="880" w:hanging="16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requests that the owner inform the </w:t>
            </w:r>
            <w:r>
              <w:rPr>
                <w:rFonts w:ascii="Century Gothic" w:hAnsi="Century Gothic"/>
                <w:sz w:val="16"/>
                <w:szCs w:val="16"/>
              </w:rPr>
              <w:t>Grantee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if there are any residential or commercial tenants occupying the property.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55754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0655C432" w14:textId="1A30F18C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77785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23547168" w14:textId="62AF5688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15707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798F61F1" w14:textId="7B9794F7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644A1A43" w14:textId="3C195BF4" w:rsidR="009C599F" w:rsidRPr="009E20BB" w:rsidRDefault="009C599F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99F" w:rsidRPr="009E20BB" w14:paraId="70AD1E43" w14:textId="77777777" w:rsidTr="009C599F">
        <w:tc>
          <w:tcPr>
            <w:tcW w:w="2500" w:type="pct"/>
            <w:vAlign w:val="center"/>
          </w:tcPr>
          <w:p w14:paraId="5A1A9573" w14:textId="244FEB46" w:rsidR="009C599F" w:rsidRPr="00C31064" w:rsidRDefault="009C599F" w:rsidP="003D2DEA">
            <w:pPr>
              <w:pStyle w:val="ListParagraph"/>
              <w:numPr>
                <w:ilvl w:val="0"/>
                <w:numId w:val="7"/>
              </w:numPr>
              <w:ind w:left="880" w:hanging="16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instructs the property owner not to evict or otherwise force any tenants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currently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occupying the subject property to vacate for reasons other than breach of a written lease agreement.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43811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48E4466D" w14:textId="01412113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84623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786EA1C8" w14:textId="3A9E7A9E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80667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47415BDC" w14:textId="6CD2D963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5A6BB289" w14:textId="7161DEAE" w:rsidR="009C599F" w:rsidRPr="009E20BB" w:rsidRDefault="009C599F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99F" w:rsidRPr="009E20BB" w14:paraId="1A87FF0D" w14:textId="77777777" w:rsidTr="009C599F">
        <w:tc>
          <w:tcPr>
            <w:tcW w:w="2500" w:type="pct"/>
            <w:vAlign w:val="center"/>
          </w:tcPr>
          <w:p w14:paraId="267288A8" w14:textId="0D4CCD5A" w:rsidR="009C599F" w:rsidRPr="00C31064" w:rsidRDefault="009C599F">
            <w:pPr>
              <w:pStyle w:val="ListParagraph"/>
              <w:numPr>
                <w:ilvl w:val="0"/>
                <w:numId w:val="7"/>
              </w:numPr>
              <w:ind w:left="880" w:hanging="163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The notice provides the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name and contact information of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the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Grantee representative so </w:t>
            </w:r>
            <w:r w:rsidRPr="00C31064">
              <w:rPr>
                <w:rFonts w:ascii="Century Gothic" w:hAnsi="Century Gothic"/>
                <w:sz w:val="16"/>
                <w:szCs w:val="16"/>
              </w:rPr>
              <w:t>that the owner may direct questions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or requests for assistance for interpreting the notice.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204301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12F16894" w14:textId="6FEA9609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37901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5245BD8C" w14:textId="158AC6D7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88633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58857E26" w14:textId="07FAEB6B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6D4F694F" w14:textId="3E9FF412" w:rsidR="009C599F" w:rsidRPr="009E20BB" w:rsidRDefault="009C599F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99F" w:rsidRPr="009E20BB" w14:paraId="1C482B1B" w14:textId="77777777" w:rsidTr="009C599F">
        <w:tc>
          <w:tcPr>
            <w:tcW w:w="2500" w:type="pct"/>
            <w:vAlign w:val="center"/>
          </w:tcPr>
          <w:p w14:paraId="4FE2909E" w14:textId="4959D6DC" w:rsidR="009C599F" w:rsidRPr="00C31064" w:rsidRDefault="009C599F">
            <w:pPr>
              <w:pStyle w:val="ListParagraph"/>
              <w:numPr>
                <w:ilvl w:val="0"/>
                <w:numId w:val="6"/>
              </w:numPr>
              <w:ind w:left="340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</w:t>
            </w:r>
            <w:r>
              <w:rPr>
                <w:rFonts w:ascii="Century Gothic" w:hAnsi="Century Gothic"/>
                <w:sz w:val="16"/>
                <w:szCs w:val="16"/>
              </w:rPr>
              <w:t>was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hand delivered or mailed via USPS Certified Mail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with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Return Receipt Request.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47321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41D2DDFB" w14:textId="109DBCD6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04873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519AC531" w14:textId="13703FD0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212845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398BCEEE" w14:textId="544CC901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60078A0E" w14:textId="4F598682" w:rsidR="009C599F" w:rsidRPr="009E20BB" w:rsidRDefault="009C599F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99F" w:rsidRPr="009E20BB" w14:paraId="2E0D168E" w14:textId="77777777" w:rsidTr="009C599F">
        <w:tc>
          <w:tcPr>
            <w:tcW w:w="2500" w:type="pct"/>
            <w:vAlign w:val="center"/>
          </w:tcPr>
          <w:p w14:paraId="31D75721" w14:textId="16949143" w:rsidR="009C599F" w:rsidRPr="00C31064" w:rsidRDefault="009C599F">
            <w:pPr>
              <w:pStyle w:val="ListParagraph"/>
              <w:numPr>
                <w:ilvl w:val="0"/>
                <w:numId w:val="6"/>
              </w:numPr>
              <w:ind w:left="340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owner acknowledged receipt of the notice via hand delivery by signing an acknowledgement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of document receipt </w:t>
            </w:r>
            <w:r w:rsidRPr="00C31064">
              <w:rPr>
                <w:rFonts w:ascii="Century Gothic" w:hAnsi="Century Gothic"/>
                <w:sz w:val="16"/>
                <w:szCs w:val="16"/>
              </w:rPr>
              <w:t>form</w:t>
            </w:r>
            <w:r>
              <w:rPr>
                <w:rFonts w:ascii="Century Gothic" w:hAnsi="Century Gothic"/>
                <w:sz w:val="16"/>
                <w:szCs w:val="16"/>
              </w:rPr>
              <w:t>; by signing and dating a copy of the notice itself; or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has acknowledged receipt of the notice on the USPS Return Receipt.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200808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2D364975" w14:textId="20C81F48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61833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16ACD763" w14:textId="3864C08F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18436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7FCFA82F" w14:textId="0C3BF8A8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07BE63F3" w14:textId="36CDF00A" w:rsidR="009C599F" w:rsidRPr="009E20BB" w:rsidRDefault="009C599F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99F" w:rsidRPr="009E20BB" w14:paraId="23225CDA" w14:textId="77777777" w:rsidTr="009C599F">
        <w:tc>
          <w:tcPr>
            <w:tcW w:w="2500" w:type="pct"/>
            <w:vAlign w:val="center"/>
          </w:tcPr>
          <w:p w14:paraId="6666CA30" w14:textId="6426F7DB" w:rsidR="009C599F" w:rsidRPr="00C31064" w:rsidRDefault="009C599F">
            <w:pPr>
              <w:pStyle w:val="ListParagraph"/>
              <w:numPr>
                <w:ilvl w:val="0"/>
                <w:numId w:val="6"/>
              </w:numPr>
              <w:ind w:left="340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</w:t>
            </w:r>
            <w:r>
              <w:rPr>
                <w:rFonts w:ascii="Century Gothic" w:hAnsi="Century Gothic"/>
                <w:sz w:val="16"/>
                <w:szCs w:val="16"/>
              </w:rPr>
              <w:t>Grantee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compiled a list of all known tenants occupying the subject property, including names, mailing addresses, and contact information.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8356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vAlign w:val="center"/>
              </w:tcPr>
              <w:p w14:paraId="106780E9" w14:textId="2485BD20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79860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6DC92C94" w14:textId="211A71D9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20020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vAlign w:val="center"/>
              </w:tcPr>
              <w:p w14:paraId="59C023F9" w14:textId="0E8E55A5" w:rsidR="009C599F" w:rsidRPr="009E20BB" w:rsidRDefault="009C599F" w:rsidP="003D2DEA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vAlign w:val="center"/>
          </w:tcPr>
          <w:p w14:paraId="558D271D" w14:textId="68040415" w:rsidR="009C599F" w:rsidRPr="009E20BB" w:rsidRDefault="009C599F" w:rsidP="003D2DE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D2DEA" w:rsidRPr="009E20BB" w14:paraId="3678816A" w14:textId="77777777" w:rsidTr="005732A7">
        <w:trPr>
          <w:trHeight w:val="242"/>
        </w:trPr>
        <w:tc>
          <w:tcPr>
            <w:tcW w:w="5000" w:type="pct"/>
            <w:gridSpan w:val="5"/>
          </w:tcPr>
          <w:p w14:paraId="27C4AC72" w14:textId="77777777" w:rsidR="00141A41" w:rsidRDefault="00141A41" w:rsidP="003D2DE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396017A9" w14:textId="5DA099CD" w:rsidR="003D2DEA" w:rsidRPr="009E20BB" w:rsidRDefault="003D2DEA" w:rsidP="005732A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95CE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If the owner or </w:t>
            </w:r>
            <w:r w:rsidR="009C599F">
              <w:rPr>
                <w:rFonts w:ascii="Century Gothic" w:hAnsi="Century Gothic"/>
                <w:b/>
                <w:bCs/>
                <w:sz w:val="18"/>
                <w:szCs w:val="18"/>
              </w:rPr>
              <w:t>Grantee</w:t>
            </w:r>
            <w:r w:rsidRPr="00095CE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have confirmed the occupancy status of the property as tenant-occupied, complete </w:t>
            </w:r>
            <w:r w:rsidR="009C599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Section C: </w:t>
            </w:r>
            <w:r w:rsidRPr="00095CE5">
              <w:rPr>
                <w:rFonts w:ascii="Century Gothic" w:hAnsi="Century Gothic"/>
                <w:b/>
                <w:bCs/>
                <w:sz w:val="18"/>
                <w:szCs w:val="18"/>
              </w:rPr>
              <w:t>NOTICE TO TENANTS of this Checklist.</w:t>
            </w:r>
          </w:p>
        </w:tc>
      </w:tr>
    </w:tbl>
    <w:p w14:paraId="6065D3C5" w14:textId="417D1A84" w:rsidR="00954C76" w:rsidRDefault="00954C76">
      <w:pPr>
        <w:rPr>
          <w:rFonts w:ascii="Century Gothic" w:hAnsi="Century Gothic"/>
          <w:sz w:val="6"/>
          <w:szCs w:val="6"/>
        </w:rPr>
      </w:pPr>
    </w:p>
    <w:p w14:paraId="2E0E39CA" w14:textId="72CBB9D8" w:rsidR="00141A41" w:rsidRDefault="00141A41">
      <w:pPr>
        <w:rPr>
          <w:rFonts w:ascii="Century Gothic" w:hAnsi="Century Gothic"/>
          <w:sz w:val="6"/>
          <w:szCs w:val="6"/>
        </w:rPr>
      </w:pPr>
    </w:p>
    <w:p w14:paraId="0CA58DE8" w14:textId="77777777" w:rsidR="00141A41" w:rsidRPr="00095CE5" w:rsidRDefault="00141A41">
      <w:pPr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4"/>
        <w:gridCol w:w="721"/>
        <w:gridCol w:w="719"/>
        <w:gridCol w:w="721"/>
        <w:gridCol w:w="3235"/>
      </w:tblGrid>
      <w:tr w:rsidR="0028196A" w:rsidRPr="009E20BB" w14:paraId="6BDB8F4B" w14:textId="77777777" w:rsidTr="00B24E83">
        <w:trPr>
          <w:trHeight w:val="152"/>
          <w:tblHeader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4EEE532" w14:textId="62DA7ADD" w:rsidR="006404EE" w:rsidRPr="00094F75" w:rsidRDefault="00FB746B" w:rsidP="005732A7">
            <w:pPr>
              <w:pStyle w:val="ListParagraph"/>
              <w:numPr>
                <w:ilvl w:val="0"/>
                <w:numId w:val="37"/>
              </w:numPr>
              <w:ind w:left="336"/>
              <w:jc w:val="both"/>
              <w:rPr>
                <w:rFonts w:ascii="Century Gothic" w:hAnsi="Century Gothic"/>
                <w:color w:val="FFFFFF" w:themeColor="background1"/>
              </w:rPr>
            </w:pPr>
            <w:r w:rsidRPr="00095CE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INVOLUNTARY ACQUISITION: </w:t>
            </w:r>
            <w:r w:rsidR="00BD45E5" w:rsidRPr="00095CE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Complete the following checklist if the acquisition type has been determined as </w:t>
            </w:r>
            <w:r w:rsidR="00BD45E5" w:rsidRPr="00095CE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Involuntary</w:t>
            </w:r>
            <w:r w:rsidRPr="00095CE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095CE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(</w:t>
            </w:r>
            <w:hyperlink r:id="rId9" w:history="1">
              <w:r w:rsidR="00B24E83" w:rsidRPr="00B24E83">
                <w:rPr>
                  <w:rStyle w:val="Hyperlink"/>
                  <w:rFonts w:ascii="Century Gothic" w:hAnsi="Century Gothic"/>
                  <w:sz w:val="20"/>
                  <w:szCs w:val="20"/>
                </w:rPr>
                <w:t>49 CFR 24.102</w:t>
              </w:r>
            </w:hyperlink>
            <w:r w:rsidRPr="00095CE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)</w:t>
            </w:r>
            <w:r w:rsidR="00BD45E5" w:rsidRPr="00095CE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24E83" w:rsidRPr="009E20BB" w14:paraId="7E4C90B4" w14:textId="77777777" w:rsidTr="00B24E83">
        <w:tc>
          <w:tcPr>
            <w:tcW w:w="25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6115322C" w14:textId="77777777" w:rsidR="00B24E83" w:rsidRPr="009E20BB" w:rsidRDefault="00B24E83" w:rsidP="00F77E86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20BB">
              <w:rPr>
                <w:rFonts w:ascii="Century Gothic" w:hAnsi="Century Gothic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05329AA1" w14:textId="77777777" w:rsidR="00B24E83" w:rsidRPr="009E20BB" w:rsidRDefault="00B24E83" w:rsidP="00F77E86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20BB">
              <w:rPr>
                <w:rFonts w:ascii="Century Gothic" w:hAnsi="Century Gothic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0162C166" w14:textId="77777777" w:rsidR="00B24E83" w:rsidRPr="009E20BB" w:rsidRDefault="00B24E83" w:rsidP="00F77E86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20BB">
              <w:rPr>
                <w:rFonts w:ascii="Century Gothic" w:hAnsi="Century Gothic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44A20E4B" w14:textId="77777777" w:rsidR="00B24E83" w:rsidRPr="009E20BB" w:rsidRDefault="00B24E83" w:rsidP="00F77E86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20BB">
              <w:rPr>
                <w:rFonts w:ascii="Century Gothic" w:hAnsi="Century Gothic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14:paraId="615112D6" w14:textId="3E077279" w:rsidR="00B24E83" w:rsidRPr="009E20BB" w:rsidRDefault="00B24E83" w:rsidP="00F77E86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20BB">
              <w:rPr>
                <w:rFonts w:ascii="Century Gothic" w:hAnsi="Century Gothic"/>
                <w:b/>
                <w:bCs/>
                <w:sz w:val="16"/>
                <w:szCs w:val="16"/>
              </w:rPr>
              <w:t>Comments</w:t>
            </w:r>
          </w:p>
        </w:tc>
      </w:tr>
      <w:tr w:rsidR="00B24E83" w:rsidRPr="009E20BB" w14:paraId="3E806218" w14:textId="77777777" w:rsidTr="00B24E83"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5837FC" w14:textId="14CE7EB4" w:rsidR="00B24E83" w:rsidRPr="00C31064" w:rsidRDefault="00B24E83" w:rsidP="00B24E83">
            <w:pPr>
              <w:pStyle w:val="ListParagraph"/>
              <w:numPr>
                <w:ilvl w:val="0"/>
                <w:numId w:val="11"/>
              </w:numPr>
              <w:ind w:left="343" w:hanging="27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A title search has been conducted for the subject property being acquired.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74056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5689C49" w14:textId="7777777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54413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94058EA" w14:textId="7777777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2714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9FCBEB" w14:textId="7777777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953CB" w14:textId="62B9DB49" w:rsidR="00B24E83" w:rsidRPr="009E20BB" w:rsidRDefault="00B24E83" w:rsidP="00095CE5">
            <w:pPr>
              <w:jc w:val="center"/>
              <w:rPr>
                <w:rFonts w:ascii="Century Gothic" w:hAnsi="Century Gothic"/>
              </w:rPr>
            </w:pPr>
          </w:p>
        </w:tc>
      </w:tr>
      <w:tr w:rsidR="00B24E83" w:rsidRPr="009E20BB" w14:paraId="2FC5F311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E401A45" w14:textId="5FB694EB" w:rsidR="00B24E83" w:rsidRPr="00C31064" w:rsidRDefault="00B24E83" w:rsidP="00B24E83">
            <w:pPr>
              <w:pStyle w:val="ListParagraph"/>
              <w:numPr>
                <w:ilvl w:val="0"/>
                <w:numId w:val="11"/>
              </w:numPr>
              <w:ind w:left="343" w:hanging="27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>Evidence of title includes the legal description of the property</w:t>
            </w:r>
            <w:r>
              <w:rPr>
                <w:rFonts w:ascii="Century Gothic" w:hAnsi="Century Gothic"/>
                <w:sz w:val="16"/>
                <w:szCs w:val="16"/>
              </w:rPr>
              <w:t>, the Parcel Number,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and the results of the search for any existing easements or liens.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647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C3CA3F4" w14:textId="7777777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84018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D6AAE25" w14:textId="7777777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31557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0A78780" w14:textId="7777777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8CE79" w14:textId="2474CAA7" w:rsidR="00B24E83" w:rsidRPr="009E20BB" w:rsidRDefault="00B24E83" w:rsidP="00095CE5">
            <w:pPr>
              <w:jc w:val="center"/>
              <w:rPr>
                <w:rFonts w:ascii="Century Gothic" w:hAnsi="Century Gothic"/>
              </w:rPr>
            </w:pPr>
          </w:p>
        </w:tc>
      </w:tr>
      <w:tr w:rsidR="00B24E83" w:rsidRPr="009E20BB" w14:paraId="1CB0CC67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3BE967" w14:textId="2CB3FF05" w:rsidR="00B24E83" w:rsidRPr="00C31064" w:rsidRDefault="00B24E83" w:rsidP="00B24E83">
            <w:pPr>
              <w:pStyle w:val="ListParagraph"/>
              <w:numPr>
                <w:ilvl w:val="0"/>
                <w:numId w:val="11"/>
              </w:numPr>
              <w:ind w:left="343" w:hanging="27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A Notice to Owner has been sent to the owner of this property.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54309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75FC32" w14:textId="43022518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14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F58D3AA" w14:textId="4455E090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57582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BD283B" w14:textId="2D94BBCC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B7413" w14:textId="477966B6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78CC5493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123FB6" w14:textId="326E20F6" w:rsidR="00B24E83" w:rsidRPr="00C31064" w:rsidRDefault="00B24E83" w:rsidP="00095CE5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has the </w:t>
            </w:r>
            <w:r>
              <w:rPr>
                <w:rFonts w:ascii="Century Gothic" w:hAnsi="Century Gothic"/>
                <w:sz w:val="16"/>
                <w:szCs w:val="16"/>
              </w:rPr>
              <w:t>Grantee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’s letterhead.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92006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22FC5E" w14:textId="3DF53F86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91376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E384E0F" w14:textId="0492DD49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36894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11759DB" w14:textId="113FF8B0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09E0E" w14:textId="10C16BB2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3545D315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ED809C" w14:textId="78393DED" w:rsidR="00B24E83" w:rsidRPr="00C31064" w:rsidRDefault="00B24E83" w:rsidP="00095CE5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is addressed to the property owner and discloses the address of the subject property being acquired.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32193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B6BACF3" w14:textId="76A8F84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55104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CD6BCAB" w14:textId="4B49A31E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74013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510D685" w14:textId="6303A251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C8638" w14:textId="5E3CD10E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7F4A5075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91AA8F" w14:textId="78598B61" w:rsidR="00B24E83" w:rsidRPr="00C31064" w:rsidRDefault="00B24E83" w:rsidP="00095CE5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</w:t>
            </w:r>
            <w:r>
              <w:rPr>
                <w:rFonts w:ascii="Century Gothic" w:hAnsi="Century Gothic"/>
                <w:sz w:val="16"/>
                <w:szCs w:val="16"/>
              </w:rPr>
              <w:t>includes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delivery of the </w:t>
            </w:r>
            <w:r w:rsidRPr="00095CE5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HUD Brochure – When A Public Agency Acquires Your Property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19757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84903B9" w14:textId="1D76F743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46877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4208688" w14:textId="77F88626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89019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ED5DD55" w14:textId="143F6495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B3198" w14:textId="4D18CD34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10F4C777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8841E1" w14:textId="467D0A57" w:rsidR="00B24E83" w:rsidRPr="00C31064" w:rsidRDefault="00B24E83" w:rsidP="00095CE5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This notice informs the owner that they have the right to receive </w:t>
            </w:r>
            <w:r>
              <w:rPr>
                <w:rFonts w:ascii="Century Gothic" w:hAnsi="Century Gothic"/>
                <w:sz w:val="16"/>
                <w:szCs w:val="16"/>
              </w:rPr>
              <w:t>“</w:t>
            </w:r>
            <w:r w:rsidRPr="00C31064">
              <w:rPr>
                <w:rFonts w:ascii="Century Gothic" w:hAnsi="Century Gothic"/>
                <w:sz w:val="16"/>
                <w:szCs w:val="16"/>
              </w:rPr>
              <w:t>just compensation</w:t>
            </w:r>
            <w:r>
              <w:rPr>
                <w:rFonts w:ascii="Century Gothic" w:hAnsi="Century Gothic"/>
                <w:sz w:val="16"/>
                <w:szCs w:val="16"/>
              </w:rPr>
              <w:t>”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based on the appraised value of the property.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20354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541C73" w14:textId="29EAD5D8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69993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CD414BC" w14:textId="311A82FB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208420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F2C4989" w14:textId="611FA3E9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060F7" w14:textId="2681B219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32F74CF4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0232FEA" w14:textId="29ABFD79" w:rsidR="00B24E83" w:rsidRPr="00C31064" w:rsidRDefault="00B24E83" w:rsidP="00095CE5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informs the owner that they may accompany the appraiser during the appraisal of the subject property.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200781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0F1EB90" w14:textId="15DFFB7D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41509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BE6DF0F" w14:textId="4CBF95B8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208613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30823EF" w14:textId="6CDF8D3B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BF79F" w14:textId="4F8A7309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21466300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8F1C81" w14:textId="5AAB6AF9" w:rsidR="00B24E83" w:rsidRPr="00C31064" w:rsidRDefault="00B24E83" w:rsidP="005732A7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This notice informs the owner that the </w:t>
            </w:r>
            <w:r>
              <w:rPr>
                <w:rFonts w:ascii="Century Gothic" w:hAnsi="Century Gothic"/>
                <w:sz w:val="16"/>
                <w:szCs w:val="16"/>
              </w:rPr>
              <w:t>Grantee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has the power of eminent domain and may proceed with </w:t>
            </w:r>
            <w:r>
              <w:rPr>
                <w:rFonts w:ascii="Century Gothic" w:hAnsi="Century Gothic"/>
                <w:sz w:val="16"/>
                <w:szCs w:val="16"/>
              </w:rPr>
              <w:t>property acquisition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under this power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, should negotiations fail.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68431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3453A08" w14:textId="1FAE5E29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7532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1D03573" w14:textId="7F5F1B84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03195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B9F5005" w14:textId="3FFF7AA9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Segoe UI Symbo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98A96" w14:textId="617BCC46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2CC4967D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70ED7C" w14:textId="26C8DEBF" w:rsidR="00B24E83" w:rsidRPr="00C31064" w:rsidRDefault="00B24E83" w:rsidP="00095CE5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requests that the owner inform the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Grantee </w:t>
            </w:r>
            <w:r w:rsidRPr="00C31064">
              <w:rPr>
                <w:rFonts w:ascii="Century Gothic" w:hAnsi="Century Gothic"/>
                <w:sz w:val="16"/>
                <w:szCs w:val="16"/>
              </w:rPr>
              <w:t>if there are any residential or commercial tenants occupying the property.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3596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D538498" w14:textId="72869AD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4984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81266D3" w14:textId="30EF207E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200365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4FFA1EA" w14:textId="60BE5B50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1F65A" w14:textId="0F31B023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759166AC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D3E52D" w14:textId="63481C32" w:rsidR="00B24E83" w:rsidRPr="00C31064" w:rsidRDefault="00B24E83" w:rsidP="00095CE5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instructs the property owner </w:t>
            </w:r>
            <w:r>
              <w:rPr>
                <w:rFonts w:ascii="Century Gothic" w:hAnsi="Century Gothic"/>
                <w:sz w:val="16"/>
                <w:szCs w:val="16"/>
              </w:rPr>
              <w:t>not to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evict or otherwise force any tenants occupying the subject property to vacate for reasons other than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breach </w:t>
            </w:r>
            <w:r>
              <w:rPr>
                <w:rFonts w:ascii="Century Gothic" w:hAnsi="Century Gothic"/>
                <w:sz w:val="16"/>
                <w:szCs w:val="16"/>
              </w:rPr>
              <w:t>in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the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written lease agreement.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58944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80BC5AA" w14:textId="2E165002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72547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6AAEE31" w14:textId="29082A4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7011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68082B3" w14:textId="394ABF8F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E2DD7" w14:textId="56DEFADC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75DC1E52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08ABA5" w14:textId="7910CAAB" w:rsidR="00B24E83" w:rsidRPr="00C31064" w:rsidRDefault="00B24E83">
            <w:pPr>
              <w:pStyle w:val="ListParagraph"/>
              <w:numPr>
                <w:ilvl w:val="0"/>
                <w:numId w:val="10"/>
              </w:numPr>
              <w:ind w:left="883" w:hanging="27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B367D">
              <w:rPr>
                <w:rFonts w:ascii="Century Gothic" w:hAnsi="Century Gothic"/>
                <w:sz w:val="16"/>
                <w:szCs w:val="16"/>
              </w:rPr>
              <w:lastRenderedPageBreak/>
              <w:t xml:space="preserve">The </w:t>
            </w:r>
            <w:r w:rsidRPr="005732A7">
              <w:rPr>
                <w:rFonts w:ascii="Century Gothic" w:hAnsi="Century Gothic"/>
                <w:sz w:val="16"/>
                <w:szCs w:val="16"/>
              </w:rPr>
              <w:t>notice provides the</w:t>
            </w:r>
            <w:r w:rsidRPr="004B367D">
              <w:rPr>
                <w:rFonts w:ascii="Century Gothic" w:hAnsi="Century Gothic"/>
                <w:sz w:val="16"/>
                <w:szCs w:val="16"/>
              </w:rPr>
              <w:t xml:space="preserve"> name and contact information of 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Grantee representative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so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that the owner may direct questions </w:t>
            </w:r>
            <w:r>
              <w:rPr>
                <w:rFonts w:ascii="Century Gothic" w:hAnsi="Century Gothic"/>
                <w:sz w:val="16"/>
                <w:szCs w:val="16"/>
              </w:rPr>
              <w:t>or requests for assistance for interpreting the notice.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85523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6AD8479" w14:textId="3FE0B19E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293492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C00441" w14:textId="49554DB9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30916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66FF37A" w14:textId="550E4002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7D3FC" w14:textId="1ACFAE6E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7F1804B8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357AC7E" w14:textId="2869E8CE" w:rsidR="00B24E83" w:rsidRPr="00C31064" w:rsidRDefault="00B24E83">
            <w:pPr>
              <w:pStyle w:val="ListParagraph"/>
              <w:numPr>
                <w:ilvl w:val="0"/>
                <w:numId w:val="11"/>
              </w:numPr>
              <w:ind w:left="34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notice </w:t>
            </w:r>
            <w:r>
              <w:rPr>
                <w:rFonts w:ascii="Century Gothic" w:hAnsi="Century Gothic"/>
                <w:sz w:val="16"/>
                <w:szCs w:val="16"/>
              </w:rPr>
              <w:t>was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hand delivered or mailed via USPS Certified Mail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with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Return Receipt Request.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08954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581464D" w14:textId="27697D5E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628589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B72BA5D" w14:textId="14FB4429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39701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B6432B7" w14:textId="0672978A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4F717" w14:textId="29544225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416FEE98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7294EF9" w14:textId="0214FDAF" w:rsidR="00B24E83" w:rsidRPr="00C31064" w:rsidRDefault="00B24E83" w:rsidP="00095CE5">
            <w:pPr>
              <w:pStyle w:val="ListParagraph"/>
              <w:numPr>
                <w:ilvl w:val="0"/>
                <w:numId w:val="11"/>
              </w:numPr>
              <w:ind w:left="34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>The owner acknowledged receipt of the notice via hand delivery by signing an acknowledgement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of document receipt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form</w:t>
            </w:r>
            <w:r>
              <w:rPr>
                <w:rFonts w:ascii="Century Gothic" w:hAnsi="Century Gothic"/>
                <w:sz w:val="16"/>
                <w:szCs w:val="16"/>
              </w:rPr>
              <w:t>;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by signing and dating a copy of the notice itself;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or has acknowledged receipt of the notice on the USPS Return Receipt. 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15750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6C7902F" w14:textId="13DBD617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40807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0F319DE" w14:textId="73B0FD74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82997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34155F" w14:textId="67F847D2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62FAD" w14:textId="5A74FC50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24E83" w:rsidRPr="009E20BB" w14:paraId="01C1AD87" w14:textId="77777777" w:rsidTr="00B24E83">
        <w:trPr>
          <w:trHeight w:val="242"/>
        </w:trPr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515C8C7" w14:textId="7A54C3B0" w:rsidR="00B24E83" w:rsidRPr="00C31064" w:rsidRDefault="00B24E83">
            <w:pPr>
              <w:pStyle w:val="ListParagraph"/>
              <w:numPr>
                <w:ilvl w:val="0"/>
                <w:numId w:val="11"/>
              </w:numPr>
              <w:ind w:left="343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>The Subrecipient compiled a list of all known tenants occupying the subject property, including names, mailing addresses, and contact information.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613752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FC43BDB" w14:textId="0A25F56A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152050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3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63917ED" w14:textId="6D44A4EB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29417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4" w:type="pct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57B0FF" w14:textId="7D77BB29" w:rsidR="00B24E83" w:rsidRPr="009E20BB" w:rsidRDefault="00B24E83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622CC" w14:textId="3E7B54FD" w:rsidR="00B24E83" w:rsidRPr="009E20BB" w:rsidRDefault="00B24E83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751FB" w:rsidRPr="009E20BB" w14:paraId="630B2FCF" w14:textId="77777777" w:rsidTr="005732A7">
        <w:trPr>
          <w:trHeight w:val="242"/>
        </w:trPr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8ACAB0" w14:textId="77777777" w:rsidR="00141A41" w:rsidRDefault="00141A41" w:rsidP="0008754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1902C96" w14:textId="036FD5A3" w:rsidR="000751FB" w:rsidRPr="009E20BB" w:rsidRDefault="000751FB" w:rsidP="005732A7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95CE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If the owner or </w:t>
            </w:r>
            <w:r w:rsidR="00B24E83">
              <w:rPr>
                <w:rFonts w:ascii="Century Gothic" w:hAnsi="Century Gothic"/>
                <w:b/>
                <w:bCs/>
                <w:sz w:val="18"/>
                <w:szCs w:val="18"/>
              </w:rPr>
              <w:t>Grantee</w:t>
            </w:r>
            <w:r w:rsidRPr="00095CE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have confirmed the occupancy status of the property as tenant-occupied, </w:t>
            </w:r>
            <w:r w:rsidR="008F64B0" w:rsidRPr="00095CE5">
              <w:rPr>
                <w:rFonts w:ascii="Century Gothic" w:hAnsi="Century Gothic"/>
                <w:b/>
                <w:bCs/>
                <w:sz w:val="18"/>
                <w:szCs w:val="18"/>
              </w:rPr>
              <w:t>complet</w:t>
            </w:r>
            <w:r w:rsidR="00B24E8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 Section C: </w:t>
            </w:r>
            <w:r w:rsidRPr="00095CE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0E20B1" w:rsidRPr="00095CE5">
              <w:rPr>
                <w:rFonts w:ascii="Century Gothic" w:hAnsi="Century Gothic"/>
                <w:b/>
                <w:bCs/>
                <w:sz w:val="18"/>
                <w:szCs w:val="18"/>
              </w:rPr>
              <w:t>NOTICE TO TENANTS</w:t>
            </w:r>
            <w:r w:rsidRPr="00095CE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of this Checklist</w:t>
            </w:r>
            <w:r w:rsidR="00B24E83">
              <w:rPr>
                <w:rFonts w:ascii="Century Gothic" w:hAnsi="Century Gothic"/>
                <w:b/>
                <w:bCs/>
                <w:sz w:val="18"/>
                <w:szCs w:val="18"/>
              </w:rPr>
              <w:t>.</w:t>
            </w:r>
          </w:p>
        </w:tc>
      </w:tr>
    </w:tbl>
    <w:p w14:paraId="7A78F183" w14:textId="4641A944" w:rsidR="008F64B0" w:rsidRDefault="008F64B0">
      <w:pPr>
        <w:rPr>
          <w:rFonts w:ascii="Century Gothic" w:hAnsi="Century Gothic"/>
          <w:sz w:val="6"/>
          <w:szCs w:val="6"/>
        </w:rPr>
      </w:pPr>
    </w:p>
    <w:p w14:paraId="60076114" w14:textId="16243221" w:rsidR="00141A41" w:rsidRDefault="00141A41">
      <w:pPr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719"/>
        <w:gridCol w:w="721"/>
        <w:gridCol w:w="3959"/>
      </w:tblGrid>
      <w:tr w:rsidR="0080254B" w:rsidRPr="009E20BB" w14:paraId="7BCFF729" w14:textId="77777777" w:rsidTr="005732A7">
        <w:trPr>
          <w:trHeight w:val="152"/>
        </w:trPr>
        <w:tc>
          <w:tcPr>
            <w:tcW w:w="5000" w:type="pct"/>
            <w:gridSpan w:val="4"/>
            <w:shd w:val="clear" w:color="auto" w:fill="808080" w:themeFill="background1" w:themeFillShade="80"/>
            <w:vAlign w:val="center"/>
          </w:tcPr>
          <w:p w14:paraId="19A220C5" w14:textId="31147F09" w:rsidR="0080254B" w:rsidRPr="00094F75" w:rsidRDefault="00D0229A" w:rsidP="005732A7">
            <w:pPr>
              <w:pStyle w:val="ListParagraph"/>
              <w:numPr>
                <w:ilvl w:val="0"/>
                <w:numId w:val="37"/>
              </w:numPr>
              <w:ind w:left="339"/>
              <w:jc w:val="both"/>
              <w:rPr>
                <w:rFonts w:ascii="Century Gothic" w:hAnsi="Century Gothic"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RELOCATION COMPLIANCE</w:t>
            </w:r>
            <w:r w:rsidR="0080254B" w:rsidRPr="00095CE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80254B" w:rsidRPr="00095CE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Complete this </w:t>
            </w:r>
            <w:r w:rsidR="004B367D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section of the </w:t>
            </w:r>
            <w:r w:rsidR="0080254B" w:rsidRPr="00095CE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checklist </w:t>
            </w: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to verify </w:t>
            </w:r>
            <w:r w:rsidR="000E20B1" w:rsidRPr="00095CE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the property to be acquired, demolished, and/or subject to construction activities is</w:t>
            </w:r>
            <w:r w:rsidR="000E20B1" w:rsidRPr="00D0229A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D0229A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not</w:t>
            </w:r>
            <w:r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</w:t>
            </w:r>
            <w:r w:rsidR="000E20B1" w:rsidRPr="005732A7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occupied by any residential or commercial tenants</w:t>
            </w:r>
            <w:r w:rsidR="000E20B1" w:rsidRPr="00095CE5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428DF" w:rsidRPr="009E20BB" w14:paraId="0BC30A43" w14:textId="77777777" w:rsidTr="002428DF">
        <w:tc>
          <w:tcPr>
            <w:tcW w:w="2500" w:type="pct"/>
            <w:shd w:val="clear" w:color="auto" w:fill="000000" w:themeFill="text1"/>
            <w:vAlign w:val="center"/>
          </w:tcPr>
          <w:p w14:paraId="7449D8AD" w14:textId="77777777" w:rsidR="002428DF" w:rsidRPr="009E20BB" w:rsidRDefault="002428DF" w:rsidP="000D615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20BB">
              <w:rPr>
                <w:rFonts w:ascii="Century Gothic" w:hAnsi="Century Gothic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333" w:type="pct"/>
            <w:shd w:val="clear" w:color="auto" w:fill="000000" w:themeFill="text1"/>
            <w:vAlign w:val="center"/>
          </w:tcPr>
          <w:p w14:paraId="500A5D8E" w14:textId="77777777" w:rsidR="002428DF" w:rsidRPr="009E20BB" w:rsidRDefault="002428DF" w:rsidP="000D615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20BB">
              <w:rPr>
                <w:rFonts w:ascii="Century Gothic" w:hAnsi="Century Gothic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34" w:type="pct"/>
            <w:shd w:val="clear" w:color="auto" w:fill="000000" w:themeFill="text1"/>
            <w:vAlign w:val="center"/>
          </w:tcPr>
          <w:p w14:paraId="38B40267" w14:textId="77777777" w:rsidR="002428DF" w:rsidRPr="009E20BB" w:rsidRDefault="002428DF" w:rsidP="000D615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20BB">
              <w:rPr>
                <w:rFonts w:ascii="Century Gothic" w:hAnsi="Century Gothic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833" w:type="pct"/>
            <w:shd w:val="clear" w:color="auto" w:fill="000000" w:themeFill="text1"/>
            <w:vAlign w:val="center"/>
          </w:tcPr>
          <w:p w14:paraId="67BAFE84" w14:textId="194237DD" w:rsidR="002428DF" w:rsidRPr="009E20BB" w:rsidRDefault="002428DF" w:rsidP="000D6150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E20BB">
              <w:rPr>
                <w:rFonts w:ascii="Century Gothic" w:hAnsi="Century Gothic"/>
                <w:b/>
                <w:bCs/>
                <w:sz w:val="16"/>
                <w:szCs w:val="16"/>
              </w:rPr>
              <w:t>Comments</w:t>
            </w:r>
          </w:p>
        </w:tc>
      </w:tr>
      <w:tr w:rsidR="002428DF" w:rsidRPr="009E20BB" w14:paraId="396C7973" w14:textId="77777777" w:rsidTr="002428DF">
        <w:tc>
          <w:tcPr>
            <w:tcW w:w="2500" w:type="pct"/>
            <w:vAlign w:val="center"/>
          </w:tcPr>
          <w:p w14:paraId="57FC1BD1" w14:textId="77777777" w:rsidR="002428DF" w:rsidRDefault="002428D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31064">
              <w:rPr>
                <w:rFonts w:ascii="Century Gothic" w:hAnsi="Century Gothic"/>
                <w:sz w:val="16"/>
                <w:szCs w:val="16"/>
              </w:rPr>
              <w:t xml:space="preserve">The </w:t>
            </w:r>
            <w:r>
              <w:rPr>
                <w:rFonts w:ascii="Century Gothic" w:hAnsi="Century Gothic"/>
                <w:sz w:val="16"/>
                <w:szCs w:val="16"/>
              </w:rPr>
              <w:t>Grantee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has </w:t>
            </w:r>
            <w:r w:rsidRPr="00C31064">
              <w:rPr>
                <w:rFonts w:ascii="Century Gothic" w:hAnsi="Century Gothic"/>
                <w:sz w:val="16"/>
                <w:szCs w:val="16"/>
              </w:rPr>
              <w:t xml:space="preserve">confirmed the occupancy status of the property as </w:t>
            </w:r>
            <w:r>
              <w:rPr>
                <w:rFonts w:ascii="Century Gothic" w:hAnsi="Century Gothic"/>
                <w:sz w:val="16"/>
                <w:szCs w:val="16"/>
              </w:rPr>
              <w:t>vacant or owner</w:t>
            </w:r>
            <w:r w:rsidRPr="00C31064">
              <w:rPr>
                <w:rFonts w:ascii="Century Gothic" w:hAnsi="Century Gothic"/>
                <w:sz w:val="16"/>
                <w:szCs w:val="16"/>
              </w:rPr>
              <w:t>-occupied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62243135" w14:textId="49C1E4C5" w:rsidR="002428DF" w:rsidRPr="00C31064" w:rsidRDefault="002428DF" w:rsidP="002428DF">
            <w:pPr>
              <w:pStyle w:val="ListParagraph"/>
              <w:ind w:left="36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*If the Grantee</w:t>
            </w:r>
            <w:r w:rsidR="001C6B21">
              <w:rPr>
                <w:rFonts w:ascii="Century Gothic" w:hAnsi="Century Gothic"/>
                <w:sz w:val="16"/>
                <w:szCs w:val="16"/>
              </w:rPr>
              <w:t xml:space="preserve"> anticipates or discovers the property is occupied by a commercial or residential tenant</w:t>
            </w:r>
            <w:r w:rsidR="00C70DEF">
              <w:rPr>
                <w:rFonts w:ascii="Century Gothic" w:hAnsi="Century Gothic"/>
                <w:sz w:val="16"/>
                <w:szCs w:val="16"/>
              </w:rPr>
              <w:t xml:space="preserve"> – STOP and immediately notify GOED for further instructions.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00420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3" w:type="pct"/>
                <w:vAlign w:val="center"/>
              </w:tcPr>
              <w:p w14:paraId="2180A32F" w14:textId="77777777" w:rsidR="002428DF" w:rsidRPr="009E20BB" w:rsidRDefault="002428DF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16"/>
              <w:szCs w:val="16"/>
            </w:rPr>
            <w:id w:val="-122298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4" w:type="pct"/>
                <w:vAlign w:val="center"/>
              </w:tcPr>
              <w:p w14:paraId="5F010F40" w14:textId="77777777" w:rsidR="002428DF" w:rsidRPr="009E20BB" w:rsidRDefault="002428DF" w:rsidP="00095CE5">
                <w:pPr>
                  <w:jc w:val="center"/>
                  <w:rPr>
                    <w:rFonts w:ascii="Century Gothic" w:hAnsi="Century Gothic"/>
                    <w:sz w:val="16"/>
                    <w:szCs w:val="16"/>
                  </w:rPr>
                </w:pPr>
                <w:r w:rsidRPr="009E20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833" w:type="pct"/>
            <w:vAlign w:val="center"/>
          </w:tcPr>
          <w:p w14:paraId="24891161" w14:textId="29AC2B07" w:rsidR="002428DF" w:rsidRPr="009E20BB" w:rsidRDefault="002428DF" w:rsidP="00095C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ED1B5BC" w14:textId="77777777" w:rsidR="00C154C0" w:rsidRPr="009E20BB" w:rsidRDefault="00C154C0">
      <w:pPr>
        <w:rPr>
          <w:rFonts w:ascii="Century Gothic" w:hAnsi="Century Gothic"/>
          <w:b/>
          <w:bCs/>
          <w:i/>
          <w:iCs/>
        </w:rPr>
      </w:pPr>
    </w:p>
    <w:p w14:paraId="5345DD69" w14:textId="77777777" w:rsidR="00D03FD3" w:rsidRPr="009E20BB" w:rsidRDefault="00D03FD3">
      <w:pPr>
        <w:rPr>
          <w:rFonts w:ascii="Century Gothic" w:hAnsi="Century Gothic"/>
        </w:rPr>
      </w:pPr>
    </w:p>
    <w:sectPr w:rsidR="00D03FD3" w:rsidRPr="009E20BB" w:rsidSect="00B24E83"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DEFB6" w14:textId="77777777" w:rsidR="000526E0" w:rsidRDefault="000526E0" w:rsidP="00FE5184">
      <w:pPr>
        <w:spacing w:after="0" w:line="240" w:lineRule="auto"/>
      </w:pPr>
      <w:r>
        <w:separator/>
      </w:r>
    </w:p>
  </w:endnote>
  <w:endnote w:type="continuationSeparator" w:id="0">
    <w:p w14:paraId="3F9A1361" w14:textId="77777777" w:rsidR="000526E0" w:rsidRDefault="000526E0" w:rsidP="00FE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77B54" w14:textId="77777777" w:rsidR="000526E0" w:rsidRDefault="000526E0" w:rsidP="00FE5184">
      <w:pPr>
        <w:spacing w:after="0" w:line="240" w:lineRule="auto"/>
      </w:pPr>
      <w:r>
        <w:separator/>
      </w:r>
    </w:p>
  </w:footnote>
  <w:footnote w:type="continuationSeparator" w:id="0">
    <w:p w14:paraId="427B5F82" w14:textId="77777777" w:rsidR="000526E0" w:rsidRDefault="000526E0" w:rsidP="00FE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D8C9" w14:textId="3B133DB9" w:rsidR="003155F4" w:rsidRPr="00B24E83" w:rsidRDefault="00B24E83" w:rsidP="00B24E83">
    <w:pPr>
      <w:pStyle w:val="Header"/>
      <w:tabs>
        <w:tab w:val="clear" w:pos="4680"/>
        <w:tab w:val="clear" w:pos="9360"/>
      </w:tabs>
      <w:rPr>
        <w:rFonts w:ascii="Calibri" w:hAnsi="Calibri" w:cs="Calibri"/>
        <w:b/>
        <w:bCs/>
        <w:sz w:val="28"/>
        <w:szCs w:val="28"/>
      </w:rPr>
    </w:pPr>
    <w:r w:rsidRPr="00ED53AD">
      <w:rPr>
        <w:rFonts w:ascii="Calibri" w:hAnsi="Calibri" w:cs="Calibri"/>
        <w:b/>
        <w:bCs/>
        <w:noProof/>
        <w:sz w:val="28"/>
        <w:szCs w:val="28"/>
        <w:lang w:val="es-PR" w:eastAsia="es-PR"/>
      </w:rPr>
      <w:t>Form 6-1: Property Acquisition Checklist</w:t>
    </w:r>
    <w:r>
      <w:rPr>
        <w:rFonts w:ascii="Calibri" w:hAnsi="Calibri" w:cs="Calibri"/>
        <w:b/>
        <w:bCs/>
        <w:noProof/>
        <w:sz w:val="28"/>
        <w:szCs w:val="28"/>
        <w:lang w:val="es-PR" w:eastAsia="es-PR"/>
      </w:rPr>
      <w:tab/>
    </w:r>
    <w:r>
      <w:rPr>
        <w:rFonts w:ascii="Calibri" w:hAnsi="Calibri" w:cs="Calibri"/>
        <w:b/>
        <w:bCs/>
        <w:noProof/>
        <w:sz w:val="28"/>
        <w:szCs w:val="28"/>
        <w:lang w:val="es-PR" w:eastAsia="es-PR"/>
      </w:rPr>
      <w:tab/>
    </w:r>
    <w:r>
      <w:rPr>
        <w:rFonts w:ascii="Calibri" w:hAnsi="Calibri" w:cs="Calibri"/>
        <w:b/>
        <w:bCs/>
        <w:noProof/>
        <w:sz w:val="28"/>
        <w:szCs w:val="28"/>
        <w:lang w:val="es-PR" w:eastAsia="es-PR"/>
      </w:rPr>
      <w:tab/>
    </w:r>
    <w:r>
      <w:rPr>
        <w:rFonts w:ascii="Calibri" w:hAnsi="Calibri" w:cs="Calibri"/>
        <w:b/>
        <w:bCs/>
        <w:noProof/>
        <w:sz w:val="28"/>
        <w:szCs w:val="28"/>
        <w:lang w:val="es-PR" w:eastAsia="es-PR"/>
      </w:rPr>
      <w:tab/>
    </w:r>
    <w:r>
      <w:rPr>
        <w:rFonts w:ascii="Calibri" w:hAnsi="Calibri" w:cs="Calibri"/>
        <w:b/>
        <w:bCs/>
        <w:noProof/>
        <w:sz w:val="28"/>
        <w:szCs w:val="28"/>
        <w:lang w:val="es-PR" w:eastAsia="es-PR"/>
      </w:rPr>
      <w:tab/>
    </w:r>
    <w:r>
      <w:rPr>
        <w:rFonts w:ascii="Calibri" w:hAnsi="Calibri" w:cs="Calibri"/>
        <w:b/>
        <w:bCs/>
        <w:noProof/>
        <w:sz w:val="28"/>
        <w:szCs w:val="28"/>
        <w:lang w:val="es-PR" w:eastAsia="es-PR"/>
      </w:rPr>
      <w:tab/>
    </w:r>
    <w:r>
      <w:rPr>
        <w:rFonts w:ascii="Calibri" w:hAnsi="Calibri" w:cs="Calibri"/>
        <w:b/>
        <w:bCs/>
        <w:noProof/>
        <w:sz w:val="28"/>
        <w:szCs w:val="28"/>
        <w:lang w:val="es-PR" w:eastAsia="es-PR"/>
      </w:rPr>
      <w:tab/>
    </w:r>
    <w:r w:rsidR="003155F4">
      <w:rPr>
        <w:rFonts w:ascii="Century Gothic" w:hAnsi="Century Gothic"/>
        <w:sz w:val="16"/>
        <w:szCs w:val="16"/>
      </w:rPr>
      <w:t xml:space="preserve">Page </w:t>
    </w:r>
    <w:r w:rsidR="003155F4" w:rsidRPr="003934C6">
      <w:rPr>
        <w:rFonts w:ascii="Century Gothic" w:hAnsi="Century Gothic"/>
        <w:sz w:val="16"/>
        <w:szCs w:val="16"/>
      </w:rPr>
      <w:fldChar w:fldCharType="begin"/>
    </w:r>
    <w:r w:rsidR="003155F4" w:rsidRPr="003934C6">
      <w:rPr>
        <w:rFonts w:ascii="Century Gothic" w:hAnsi="Century Gothic"/>
        <w:sz w:val="16"/>
        <w:szCs w:val="16"/>
      </w:rPr>
      <w:instrText xml:space="preserve"> PAGE   \* MERGEFORMAT </w:instrText>
    </w:r>
    <w:r w:rsidR="003155F4" w:rsidRPr="003934C6">
      <w:rPr>
        <w:rFonts w:ascii="Century Gothic" w:hAnsi="Century Gothic"/>
        <w:sz w:val="16"/>
        <w:szCs w:val="16"/>
      </w:rPr>
      <w:fldChar w:fldCharType="separate"/>
    </w:r>
    <w:r w:rsidR="00C80CE5">
      <w:rPr>
        <w:rFonts w:ascii="Century Gothic" w:hAnsi="Century Gothic"/>
        <w:noProof/>
        <w:sz w:val="16"/>
        <w:szCs w:val="16"/>
      </w:rPr>
      <w:t>4</w:t>
    </w:r>
    <w:r w:rsidR="003155F4" w:rsidRPr="003934C6">
      <w:rPr>
        <w:rFonts w:ascii="Century Gothic" w:hAnsi="Century Gothic"/>
        <w:noProof/>
        <w:sz w:val="16"/>
        <w:szCs w:val="16"/>
      </w:rPr>
      <w:fldChar w:fldCharType="end"/>
    </w:r>
    <w:r w:rsidR="003155F4">
      <w:rPr>
        <w:rFonts w:ascii="Century Gothic" w:hAnsi="Century Gothic"/>
        <w:noProof/>
        <w:sz w:val="16"/>
        <w:szCs w:val="16"/>
      </w:rPr>
      <w:t xml:space="preserve"> of </w:t>
    </w:r>
    <w:r>
      <w:rPr>
        <w:rFonts w:ascii="Century Gothic" w:hAnsi="Century Gothic"/>
        <w:noProof/>
        <w:sz w:val="16"/>
        <w:szCs w:val="16"/>
      </w:rPr>
      <w:t>3</w:t>
    </w:r>
    <w:r w:rsidR="003155F4">
      <w:rPr>
        <w:rFonts w:ascii="Century Gothic" w:hAnsi="Century Gothic"/>
        <w:noProof/>
        <w:sz w:val="16"/>
        <w:szCs w:val="16"/>
      </w:rPr>
      <w:t xml:space="preserve">  </w:t>
    </w:r>
  </w:p>
  <w:p w14:paraId="203F26B7" w14:textId="77777777" w:rsidR="003155F4" w:rsidRDefault="003155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5666" w14:textId="157C6BEE" w:rsidR="003155F4" w:rsidRPr="00ED53AD" w:rsidRDefault="00ED53AD" w:rsidP="00ED53AD">
    <w:pPr>
      <w:pStyle w:val="Header"/>
      <w:tabs>
        <w:tab w:val="clear" w:pos="4680"/>
        <w:tab w:val="clear" w:pos="9360"/>
      </w:tabs>
      <w:rPr>
        <w:rFonts w:ascii="Calibri" w:hAnsi="Calibri" w:cs="Calibri"/>
        <w:b/>
        <w:bCs/>
        <w:sz w:val="28"/>
        <w:szCs w:val="28"/>
      </w:rPr>
    </w:pPr>
    <w:r w:rsidRPr="00ED53AD">
      <w:rPr>
        <w:rFonts w:ascii="Calibri" w:hAnsi="Calibri" w:cs="Calibri"/>
        <w:b/>
        <w:bCs/>
        <w:noProof/>
        <w:sz w:val="28"/>
        <w:szCs w:val="28"/>
        <w:lang w:val="es-PR" w:eastAsia="es-PR"/>
      </w:rPr>
      <w:t>Form 6-1: Property Acquisition Checklist</w:t>
    </w:r>
  </w:p>
  <w:p w14:paraId="3862C2FF" w14:textId="77777777" w:rsidR="003155F4" w:rsidRDefault="003155F4" w:rsidP="0090782E">
    <w:pPr>
      <w:pStyle w:val="Header"/>
      <w:tabs>
        <w:tab w:val="clear" w:pos="4680"/>
        <w:tab w:val="clear" w:pos="9360"/>
      </w:tabs>
      <w:jc w:val="right"/>
      <w:rPr>
        <w:rFonts w:ascii="Century Gothic" w:hAnsi="Century Gothic" w:cstheme="majorHAnsi"/>
        <w:sz w:val="16"/>
        <w:szCs w:val="16"/>
      </w:rPr>
    </w:pPr>
  </w:p>
  <w:p w14:paraId="455DF434" w14:textId="77777777" w:rsidR="003155F4" w:rsidRPr="0090782E" w:rsidRDefault="003155F4" w:rsidP="0090782E">
    <w:pPr>
      <w:pStyle w:val="Header"/>
      <w:tabs>
        <w:tab w:val="clear" w:pos="4680"/>
        <w:tab w:val="clear" w:pos="9360"/>
      </w:tabs>
      <w:jc w:val="right"/>
      <w:rPr>
        <w:rFonts w:ascii="Century Gothic" w:hAnsi="Century Gothic" w:cs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B23"/>
    <w:multiLevelType w:val="hybridMultilevel"/>
    <w:tmpl w:val="1D3CE1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24F01"/>
    <w:multiLevelType w:val="hybridMultilevel"/>
    <w:tmpl w:val="5194FE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CA566A"/>
    <w:multiLevelType w:val="hybridMultilevel"/>
    <w:tmpl w:val="BEEE3C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2B2DD1"/>
    <w:multiLevelType w:val="hybridMultilevel"/>
    <w:tmpl w:val="ACEC46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92476"/>
    <w:multiLevelType w:val="hybridMultilevel"/>
    <w:tmpl w:val="11F8A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C374E"/>
    <w:multiLevelType w:val="hybridMultilevel"/>
    <w:tmpl w:val="E248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117E"/>
    <w:multiLevelType w:val="hybridMultilevel"/>
    <w:tmpl w:val="51301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C49BC"/>
    <w:multiLevelType w:val="hybridMultilevel"/>
    <w:tmpl w:val="CFEADF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73565C"/>
    <w:multiLevelType w:val="hybridMultilevel"/>
    <w:tmpl w:val="79DA270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A37B1"/>
    <w:multiLevelType w:val="hybridMultilevel"/>
    <w:tmpl w:val="66508A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5614D8"/>
    <w:multiLevelType w:val="hybridMultilevel"/>
    <w:tmpl w:val="9D180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1734D"/>
    <w:multiLevelType w:val="hybridMultilevel"/>
    <w:tmpl w:val="51B4F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FAE"/>
    <w:multiLevelType w:val="hybridMultilevel"/>
    <w:tmpl w:val="111494AE"/>
    <w:lvl w:ilvl="0" w:tplc="9912F4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B7684E"/>
    <w:multiLevelType w:val="hybridMultilevel"/>
    <w:tmpl w:val="0B5ABFC8"/>
    <w:lvl w:ilvl="0" w:tplc="D6262F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767E"/>
    <w:multiLevelType w:val="hybridMultilevel"/>
    <w:tmpl w:val="73D096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10197D"/>
    <w:multiLevelType w:val="hybridMultilevel"/>
    <w:tmpl w:val="27A2B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845DE"/>
    <w:multiLevelType w:val="hybridMultilevel"/>
    <w:tmpl w:val="38B84C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EC1A3A"/>
    <w:multiLevelType w:val="hybridMultilevel"/>
    <w:tmpl w:val="AC72333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CF7E7C"/>
    <w:multiLevelType w:val="hybridMultilevel"/>
    <w:tmpl w:val="973438D8"/>
    <w:lvl w:ilvl="0" w:tplc="0F6881FE">
      <w:start w:val="1"/>
      <w:numFmt w:val="lowerLetter"/>
      <w:lvlText w:val="%1."/>
      <w:lvlJc w:val="left"/>
      <w:pPr>
        <w:ind w:left="1800" w:hanging="360"/>
      </w:pPr>
      <w:rPr>
        <w:rFonts w:hint="default"/>
        <w:sz w:val="16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715205"/>
    <w:multiLevelType w:val="hybridMultilevel"/>
    <w:tmpl w:val="8BCED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8264CB"/>
    <w:multiLevelType w:val="hybridMultilevel"/>
    <w:tmpl w:val="78720CCC"/>
    <w:lvl w:ilvl="0" w:tplc="64D6DC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71F06"/>
    <w:multiLevelType w:val="hybridMultilevel"/>
    <w:tmpl w:val="F1341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017"/>
    <w:multiLevelType w:val="hybridMultilevel"/>
    <w:tmpl w:val="E2EAF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A7811"/>
    <w:multiLevelType w:val="hybridMultilevel"/>
    <w:tmpl w:val="521A2F9A"/>
    <w:lvl w:ilvl="0" w:tplc="A952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77F70"/>
    <w:multiLevelType w:val="hybridMultilevel"/>
    <w:tmpl w:val="820A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E101A"/>
    <w:multiLevelType w:val="hybridMultilevel"/>
    <w:tmpl w:val="C6F065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09338C8"/>
    <w:multiLevelType w:val="hybridMultilevel"/>
    <w:tmpl w:val="02885B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E7EAD"/>
    <w:multiLevelType w:val="hybridMultilevel"/>
    <w:tmpl w:val="DAC0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50111"/>
    <w:multiLevelType w:val="hybridMultilevel"/>
    <w:tmpl w:val="24DC8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DD4DF8"/>
    <w:multiLevelType w:val="hybridMultilevel"/>
    <w:tmpl w:val="C694CFEE"/>
    <w:lvl w:ilvl="0" w:tplc="9912F4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92B46"/>
    <w:multiLevelType w:val="hybridMultilevel"/>
    <w:tmpl w:val="BDF86B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4C0CBB"/>
    <w:multiLevelType w:val="hybridMultilevel"/>
    <w:tmpl w:val="7E2E2C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38240A"/>
    <w:multiLevelType w:val="hybridMultilevel"/>
    <w:tmpl w:val="7A82336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70525A"/>
    <w:multiLevelType w:val="hybridMultilevel"/>
    <w:tmpl w:val="DAC08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369CE"/>
    <w:multiLevelType w:val="hybridMultilevel"/>
    <w:tmpl w:val="D33E8F6A"/>
    <w:lvl w:ilvl="0" w:tplc="07E058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9C0684"/>
    <w:multiLevelType w:val="hybridMultilevel"/>
    <w:tmpl w:val="B82AB7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B348E"/>
    <w:multiLevelType w:val="hybridMultilevel"/>
    <w:tmpl w:val="AE50DB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85110">
    <w:abstractNumId w:val="23"/>
  </w:num>
  <w:num w:numId="2" w16cid:durableId="505287757">
    <w:abstractNumId w:val="13"/>
  </w:num>
  <w:num w:numId="3" w16cid:durableId="1575705514">
    <w:abstractNumId w:val="8"/>
  </w:num>
  <w:num w:numId="4" w16cid:durableId="1278873403">
    <w:abstractNumId w:val="16"/>
  </w:num>
  <w:num w:numId="5" w16cid:durableId="2016761907">
    <w:abstractNumId w:val="26"/>
  </w:num>
  <w:num w:numId="6" w16cid:durableId="197279433">
    <w:abstractNumId w:val="22"/>
  </w:num>
  <w:num w:numId="7" w16cid:durableId="1620642651">
    <w:abstractNumId w:val="7"/>
  </w:num>
  <w:num w:numId="8" w16cid:durableId="1113128985">
    <w:abstractNumId w:val="10"/>
  </w:num>
  <w:num w:numId="9" w16cid:durableId="1955748375">
    <w:abstractNumId w:val="25"/>
  </w:num>
  <w:num w:numId="10" w16cid:durableId="1441215820">
    <w:abstractNumId w:val="2"/>
  </w:num>
  <w:num w:numId="11" w16cid:durableId="362293499">
    <w:abstractNumId w:val="27"/>
  </w:num>
  <w:num w:numId="12" w16cid:durableId="1978680468">
    <w:abstractNumId w:val="1"/>
  </w:num>
  <w:num w:numId="13" w16cid:durableId="1767073501">
    <w:abstractNumId w:val="3"/>
  </w:num>
  <w:num w:numId="14" w16cid:durableId="1397363331">
    <w:abstractNumId w:val="36"/>
  </w:num>
  <w:num w:numId="15" w16cid:durableId="1371875835">
    <w:abstractNumId w:val="21"/>
  </w:num>
  <w:num w:numId="16" w16cid:durableId="1327201122">
    <w:abstractNumId w:val="28"/>
  </w:num>
  <w:num w:numId="17" w16cid:durableId="2049597263">
    <w:abstractNumId w:val="14"/>
  </w:num>
  <w:num w:numId="18" w16cid:durableId="260256994">
    <w:abstractNumId w:val="31"/>
  </w:num>
  <w:num w:numId="19" w16cid:durableId="1525558963">
    <w:abstractNumId w:val="11"/>
  </w:num>
  <w:num w:numId="20" w16cid:durableId="532692911">
    <w:abstractNumId w:val="18"/>
  </w:num>
  <w:num w:numId="21" w16cid:durableId="175316309">
    <w:abstractNumId w:val="5"/>
  </w:num>
  <w:num w:numId="22" w16cid:durableId="353577727">
    <w:abstractNumId w:val="0"/>
  </w:num>
  <w:num w:numId="23" w16cid:durableId="820275749">
    <w:abstractNumId w:val="17"/>
  </w:num>
  <w:num w:numId="24" w16cid:durableId="1564365538">
    <w:abstractNumId w:val="32"/>
  </w:num>
  <w:num w:numId="25" w16cid:durableId="1083993480">
    <w:abstractNumId w:val="15"/>
  </w:num>
  <w:num w:numId="26" w16cid:durableId="945649750">
    <w:abstractNumId w:val="6"/>
  </w:num>
  <w:num w:numId="27" w16cid:durableId="1684891098">
    <w:abstractNumId w:val="34"/>
  </w:num>
  <w:num w:numId="28" w16cid:durableId="388384222">
    <w:abstractNumId w:val="12"/>
  </w:num>
  <w:num w:numId="29" w16cid:durableId="1766263474">
    <w:abstractNumId w:val="29"/>
  </w:num>
  <w:num w:numId="30" w16cid:durableId="554505850">
    <w:abstractNumId w:val="24"/>
  </w:num>
  <w:num w:numId="31" w16cid:durableId="1661079340">
    <w:abstractNumId w:val="9"/>
  </w:num>
  <w:num w:numId="32" w16cid:durableId="2097242948">
    <w:abstractNumId w:val="4"/>
  </w:num>
  <w:num w:numId="33" w16cid:durableId="638612130">
    <w:abstractNumId w:val="33"/>
  </w:num>
  <w:num w:numId="34" w16cid:durableId="366151267">
    <w:abstractNumId w:val="30"/>
  </w:num>
  <w:num w:numId="35" w16cid:durableId="100535189">
    <w:abstractNumId w:val="19"/>
  </w:num>
  <w:num w:numId="36" w16cid:durableId="1616403854">
    <w:abstractNumId w:val="35"/>
  </w:num>
  <w:num w:numId="37" w16cid:durableId="1675966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NDU1NTcysDQzNzRW0lEKTi0uzszPAykwrAUAwLgCzSwAAAA="/>
  </w:docVars>
  <w:rsids>
    <w:rsidRoot w:val="00FE5184"/>
    <w:rsid w:val="000027C9"/>
    <w:rsid w:val="000108D7"/>
    <w:rsid w:val="00016506"/>
    <w:rsid w:val="0002354F"/>
    <w:rsid w:val="000379BE"/>
    <w:rsid w:val="00043A07"/>
    <w:rsid w:val="000443B1"/>
    <w:rsid w:val="000450C1"/>
    <w:rsid w:val="00047038"/>
    <w:rsid w:val="000516F8"/>
    <w:rsid w:val="000526E0"/>
    <w:rsid w:val="00055EAA"/>
    <w:rsid w:val="00070D54"/>
    <w:rsid w:val="0007213B"/>
    <w:rsid w:val="00073FCF"/>
    <w:rsid w:val="000751FB"/>
    <w:rsid w:val="00087547"/>
    <w:rsid w:val="00094F75"/>
    <w:rsid w:val="00095CE5"/>
    <w:rsid w:val="000A3503"/>
    <w:rsid w:val="000B0B84"/>
    <w:rsid w:val="000C6E17"/>
    <w:rsid w:val="000D6150"/>
    <w:rsid w:val="000E20B1"/>
    <w:rsid w:val="000F43AE"/>
    <w:rsid w:val="001126B0"/>
    <w:rsid w:val="0014053E"/>
    <w:rsid w:val="00141A41"/>
    <w:rsid w:val="00154A6E"/>
    <w:rsid w:val="00166B6B"/>
    <w:rsid w:val="00172A41"/>
    <w:rsid w:val="001760A0"/>
    <w:rsid w:val="00190B17"/>
    <w:rsid w:val="001950D4"/>
    <w:rsid w:val="001C4731"/>
    <w:rsid w:val="001C6B21"/>
    <w:rsid w:val="001E1F34"/>
    <w:rsid w:val="002016E0"/>
    <w:rsid w:val="00202E99"/>
    <w:rsid w:val="002165A2"/>
    <w:rsid w:val="00226F33"/>
    <w:rsid w:val="002428DF"/>
    <w:rsid w:val="00252D25"/>
    <w:rsid w:val="00254442"/>
    <w:rsid w:val="00273922"/>
    <w:rsid w:val="00276C43"/>
    <w:rsid w:val="0028196A"/>
    <w:rsid w:val="00287B43"/>
    <w:rsid w:val="002935C3"/>
    <w:rsid w:val="002B3C27"/>
    <w:rsid w:val="002C5071"/>
    <w:rsid w:val="002C61CC"/>
    <w:rsid w:val="002E2447"/>
    <w:rsid w:val="002E330E"/>
    <w:rsid w:val="002E337F"/>
    <w:rsid w:val="002E3783"/>
    <w:rsid w:val="00314856"/>
    <w:rsid w:val="003155F4"/>
    <w:rsid w:val="003222A8"/>
    <w:rsid w:val="00340988"/>
    <w:rsid w:val="003529CC"/>
    <w:rsid w:val="00352D1B"/>
    <w:rsid w:val="00362D81"/>
    <w:rsid w:val="003675C8"/>
    <w:rsid w:val="003747F1"/>
    <w:rsid w:val="00376B37"/>
    <w:rsid w:val="00380E92"/>
    <w:rsid w:val="00382D36"/>
    <w:rsid w:val="00387DE4"/>
    <w:rsid w:val="003911FE"/>
    <w:rsid w:val="003934C6"/>
    <w:rsid w:val="003979D8"/>
    <w:rsid w:val="003A7711"/>
    <w:rsid w:val="003C1AE5"/>
    <w:rsid w:val="003C6CAC"/>
    <w:rsid w:val="003D1F67"/>
    <w:rsid w:val="003D28B7"/>
    <w:rsid w:val="003D2DEA"/>
    <w:rsid w:val="003E77EE"/>
    <w:rsid w:val="00400185"/>
    <w:rsid w:val="00412048"/>
    <w:rsid w:val="00414CCC"/>
    <w:rsid w:val="004435F4"/>
    <w:rsid w:val="00453CCE"/>
    <w:rsid w:val="00473E73"/>
    <w:rsid w:val="00494C6D"/>
    <w:rsid w:val="00496C3D"/>
    <w:rsid w:val="004B0A07"/>
    <w:rsid w:val="004B367D"/>
    <w:rsid w:val="004B5AF8"/>
    <w:rsid w:val="004E003C"/>
    <w:rsid w:val="004E2EF1"/>
    <w:rsid w:val="004E3643"/>
    <w:rsid w:val="00500786"/>
    <w:rsid w:val="00505E16"/>
    <w:rsid w:val="0052171A"/>
    <w:rsid w:val="005273AD"/>
    <w:rsid w:val="00546EE5"/>
    <w:rsid w:val="00547CB0"/>
    <w:rsid w:val="005536B5"/>
    <w:rsid w:val="00566E44"/>
    <w:rsid w:val="005732A7"/>
    <w:rsid w:val="005749D2"/>
    <w:rsid w:val="00596916"/>
    <w:rsid w:val="005A48F4"/>
    <w:rsid w:val="005D26EE"/>
    <w:rsid w:val="005D56A3"/>
    <w:rsid w:val="00614B6F"/>
    <w:rsid w:val="00635F71"/>
    <w:rsid w:val="006404EE"/>
    <w:rsid w:val="00677737"/>
    <w:rsid w:val="00682890"/>
    <w:rsid w:val="00686A24"/>
    <w:rsid w:val="006A665F"/>
    <w:rsid w:val="006B2302"/>
    <w:rsid w:val="006B2564"/>
    <w:rsid w:val="006E01A3"/>
    <w:rsid w:val="0070352E"/>
    <w:rsid w:val="007078F6"/>
    <w:rsid w:val="00714E95"/>
    <w:rsid w:val="007300EE"/>
    <w:rsid w:val="007430CF"/>
    <w:rsid w:val="00752C2F"/>
    <w:rsid w:val="00760E30"/>
    <w:rsid w:val="0077414E"/>
    <w:rsid w:val="00775FCF"/>
    <w:rsid w:val="00786DC0"/>
    <w:rsid w:val="00787C57"/>
    <w:rsid w:val="007A26D1"/>
    <w:rsid w:val="007B20B1"/>
    <w:rsid w:val="0080254B"/>
    <w:rsid w:val="00807A48"/>
    <w:rsid w:val="008108D4"/>
    <w:rsid w:val="00817083"/>
    <w:rsid w:val="00817DD7"/>
    <w:rsid w:val="00822225"/>
    <w:rsid w:val="0082379A"/>
    <w:rsid w:val="008243F9"/>
    <w:rsid w:val="00827A13"/>
    <w:rsid w:val="00840786"/>
    <w:rsid w:val="00841B64"/>
    <w:rsid w:val="0084537C"/>
    <w:rsid w:val="0085047F"/>
    <w:rsid w:val="008729DC"/>
    <w:rsid w:val="008A3234"/>
    <w:rsid w:val="008A34EE"/>
    <w:rsid w:val="008B27BD"/>
    <w:rsid w:val="008B330E"/>
    <w:rsid w:val="008C0DBB"/>
    <w:rsid w:val="008D4AA8"/>
    <w:rsid w:val="008F4226"/>
    <w:rsid w:val="008F528E"/>
    <w:rsid w:val="008F64B0"/>
    <w:rsid w:val="0090782E"/>
    <w:rsid w:val="00910564"/>
    <w:rsid w:val="0091232C"/>
    <w:rsid w:val="00915513"/>
    <w:rsid w:val="0091667E"/>
    <w:rsid w:val="00930672"/>
    <w:rsid w:val="00947451"/>
    <w:rsid w:val="00954C76"/>
    <w:rsid w:val="00963F51"/>
    <w:rsid w:val="009666B8"/>
    <w:rsid w:val="009737C9"/>
    <w:rsid w:val="009A4AEA"/>
    <w:rsid w:val="009A673B"/>
    <w:rsid w:val="009C14C1"/>
    <w:rsid w:val="009C599F"/>
    <w:rsid w:val="009C692C"/>
    <w:rsid w:val="009C6DF5"/>
    <w:rsid w:val="009E1A43"/>
    <w:rsid w:val="009E20BB"/>
    <w:rsid w:val="00A015CD"/>
    <w:rsid w:val="00A03BA6"/>
    <w:rsid w:val="00A27587"/>
    <w:rsid w:val="00A31496"/>
    <w:rsid w:val="00A51C43"/>
    <w:rsid w:val="00A55AF8"/>
    <w:rsid w:val="00A71AB1"/>
    <w:rsid w:val="00A7679C"/>
    <w:rsid w:val="00A76C91"/>
    <w:rsid w:val="00A777B9"/>
    <w:rsid w:val="00A82007"/>
    <w:rsid w:val="00A90657"/>
    <w:rsid w:val="00A9788C"/>
    <w:rsid w:val="00AA215C"/>
    <w:rsid w:val="00AB174D"/>
    <w:rsid w:val="00AC0E55"/>
    <w:rsid w:val="00AC199B"/>
    <w:rsid w:val="00AC3F35"/>
    <w:rsid w:val="00AE6560"/>
    <w:rsid w:val="00B02377"/>
    <w:rsid w:val="00B101D8"/>
    <w:rsid w:val="00B2246D"/>
    <w:rsid w:val="00B24E83"/>
    <w:rsid w:val="00B31F96"/>
    <w:rsid w:val="00B36935"/>
    <w:rsid w:val="00B50DCE"/>
    <w:rsid w:val="00B52CBB"/>
    <w:rsid w:val="00B57715"/>
    <w:rsid w:val="00B818D3"/>
    <w:rsid w:val="00B853E5"/>
    <w:rsid w:val="00B919DD"/>
    <w:rsid w:val="00B950AB"/>
    <w:rsid w:val="00B951E6"/>
    <w:rsid w:val="00BB2F76"/>
    <w:rsid w:val="00BB44CE"/>
    <w:rsid w:val="00BB6CA4"/>
    <w:rsid w:val="00BC652C"/>
    <w:rsid w:val="00BD45E5"/>
    <w:rsid w:val="00BE009B"/>
    <w:rsid w:val="00C049C0"/>
    <w:rsid w:val="00C154C0"/>
    <w:rsid w:val="00C31064"/>
    <w:rsid w:val="00C51F02"/>
    <w:rsid w:val="00C52F03"/>
    <w:rsid w:val="00C60D2C"/>
    <w:rsid w:val="00C70DEF"/>
    <w:rsid w:val="00C71BE4"/>
    <w:rsid w:val="00C721A8"/>
    <w:rsid w:val="00C72435"/>
    <w:rsid w:val="00C75710"/>
    <w:rsid w:val="00C80CE5"/>
    <w:rsid w:val="00C92EEA"/>
    <w:rsid w:val="00C9771C"/>
    <w:rsid w:val="00CB0C35"/>
    <w:rsid w:val="00CC6E10"/>
    <w:rsid w:val="00CD2ADB"/>
    <w:rsid w:val="00CD79FB"/>
    <w:rsid w:val="00CE4CBC"/>
    <w:rsid w:val="00D003D0"/>
    <w:rsid w:val="00D0229A"/>
    <w:rsid w:val="00D03FD3"/>
    <w:rsid w:val="00D04EFC"/>
    <w:rsid w:val="00D12A98"/>
    <w:rsid w:val="00D142AE"/>
    <w:rsid w:val="00D4574B"/>
    <w:rsid w:val="00D5064A"/>
    <w:rsid w:val="00D636B9"/>
    <w:rsid w:val="00D63A23"/>
    <w:rsid w:val="00D7064D"/>
    <w:rsid w:val="00D73FAF"/>
    <w:rsid w:val="00D74A47"/>
    <w:rsid w:val="00D84C5F"/>
    <w:rsid w:val="00DA18DC"/>
    <w:rsid w:val="00DA1E84"/>
    <w:rsid w:val="00DC3B7C"/>
    <w:rsid w:val="00DC60D1"/>
    <w:rsid w:val="00DD01E2"/>
    <w:rsid w:val="00E252A5"/>
    <w:rsid w:val="00E25A73"/>
    <w:rsid w:val="00E34A88"/>
    <w:rsid w:val="00E35380"/>
    <w:rsid w:val="00E512B6"/>
    <w:rsid w:val="00E51F55"/>
    <w:rsid w:val="00E66561"/>
    <w:rsid w:val="00E8008D"/>
    <w:rsid w:val="00E80705"/>
    <w:rsid w:val="00E9211F"/>
    <w:rsid w:val="00EB0743"/>
    <w:rsid w:val="00ED53AD"/>
    <w:rsid w:val="00ED6CA2"/>
    <w:rsid w:val="00F13B79"/>
    <w:rsid w:val="00F26B36"/>
    <w:rsid w:val="00F36BCC"/>
    <w:rsid w:val="00F46AC3"/>
    <w:rsid w:val="00F47E4B"/>
    <w:rsid w:val="00F62D8E"/>
    <w:rsid w:val="00F63294"/>
    <w:rsid w:val="00F67339"/>
    <w:rsid w:val="00F716B2"/>
    <w:rsid w:val="00F7384E"/>
    <w:rsid w:val="00F77E86"/>
    <w:rsid w:val="00F80C07"/>
    <w:rsid w:val="00F83EFF"/>
    <w:rsid w:val="00F949A2"/>
    <w:rsid w:val="00F97E3D"/>
    <w:rsid w:val="00FB746B"/>
    <w:rsid w:val="00FD0385"/>
    <w:rsid w:val="00FD0392"/>
    <w:rsid w:val="00FE518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A8B9E4"/>
  <w15:chartTrackingRefBased/>
  <w15:docId w15:val="{9CC98953-5F74-4323-9E35-DA86229F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84"/>
  </w:style>
  <w:style w:type="paragraph" w:styleId="Footer">
    <w:name w:val="footer"/>
    <w:basedOn w:val="Normal"/>
    <w:link w:val="FooterChar"/>
    <w:uiPriority w:val="99"/>
    <w:unhideWhenUsed/>
    <w:rsid w:val="00FE5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84"/>
  </w:style>
  <w:style w:type="paragraph" w:styleId="ListParagraph">
    <w:name w:val="List Paragraph"/>
    <w:aliases w:val="Pull Quote,Bullet Paragraph"/>
    <w:basedOn w:val="Normal"/>
    <w:link w:val="ListParagraphChar"/>
    <w:uiPriority w:val="34"/>
    <w:qFormat/>
    <w:rsid w:val="00FE5184"/>
    <w:pPr>
      <w:ind w:left="720"/>
      <w:contextualSpacing/>
    </w:pPr>
    <w:rPr>
      <w:rFonts w:ascii="Calibri" w:eastAsia="Calibri" w:hAnsi="Calibri" w:cs="Calibri"/>
      <w:color w:val="000000"/>
    </w:rPr>
  </w:style>
  <w:style w:type="character" w:customStyle="1" w:styleId="ListParagraphChar">
    <w:name w:val="List Paragraph Char"/>
    <w:aliases w:val="Pull Quote Char,Bullet Paragraph Char"/>
    <w:basedOn w:val="DefaultParagraphFont"/>
    <w:link w:val="ListParagraph"/>
    <w:uiPriority w:val="34"/>
    <w:locked/>
    <w:rsid w:val="00FE5184"/>
    <w:rPr>
      <w:rFonts w:ascii="Calibri" w:eastAsia="Calibri" w:hAnsi="Calibri" w:cs="Calibri"/>
      <w:color w:val="000000"/>
    </w:rPr>
  </w:style>
  <w:style w:type="character" w:customStyle="1" w:styleId="hgkelc">
    <w:name w:val="hgkelc"/>
    <w:basedOn w:val="DefaultParagraphFont"/>
    <w:rsid w:val="00787C57"/>
  </w:style>
  <w:style w:type="paragraph" w:styleId="BalloonText">
    <w:name w:val="Balloon Text"/>
    <w:basedOn w:val="Normal"/>
    <w:link w:val="BalloonTextChar"/>
    <w:uiPriority w:val="99"/>
    <w:semiHidden/>
    <w:unhideWhenUsed/>
    <w:rsid w:val="00F7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0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39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17083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43A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9/part-24/section-24.1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9/subtitle-A/part-24/subpart-B/section-24.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A8A1-69A6-40F4-BDA6-A1B3A53D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Duncan</dc:creator>
  <cp:keywords/>
  <dc:description/>
  <cp:lastModifiedBy>Kathleen Weissenberger</cp:lastModifiedBy>
  <cp:revision>8</cp:revision>
  <cp:lastPrinted>2022-10-18T13:24:00Z</cp:lastPrinted>
  <dcterms:created xsi:type="dcterms:W3CDTF">2024-10-03T16:02:00Z</dcterms:created>
  <dcterms:modified xsi:type="dcterms:W3CDTF">2024-10-03T19:41:00Z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9196b580fd5cde0b8533fa0bc91fa5aa0cd653fa39b70e5f3172af2bc648bf85</vt:lpwstr>
  </property>
</Properties>
</file>